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684A" w14:textId="77777777" w:rsidR="00214E72" w:rsidRPr="00B92EA3" w:rsidRDefault="00214E72" w:rsidP="00214E72">
      <w:pPr>
        <w:pStyle w:val="Title"/>
        <w:jc w:val="both"/>
        <w:rPr>
          <w:rFonts w:ascii="Tahoma" w:hAnsi="Tahoma" w:cs="Tahoma"/>
          <w:sz w:val="20"/>
          <w:lang w:val="ro-RO"/>
        </w:rPr>
      </w:pPr>
      <w:r w:rsidRPr="00B92EA3">
        <w:rPr>
          <w:rFonts w:ascii="Tahoma" w:hAnsi="Tahoma" w:cs="Tahoma"/>
          <w:sz w:val="20"/>
          <w:lang w:val="ro-RO"/>
        </w:rPr>
        <w:t>FEDERAȚIA ROMÂNĂ DE TIR CU ARCUL</w:t>
      </w:r>
    </w:p>
    <w:p w14:paraId="3CECC78F" w14:textId="77777777" w:rsidR="00214E72" w:rsidRPr="00B92EA3" w:rsidRDefault="00214E72" w:rsidP="00214E72">
      <w:pPr>
        <w:pStyle w:val="Title"/>
        <w:jc w:val="both"/>
        <w:rPr>
          <w:rFonts w:ascii="Tahoma" w:hAnsi="Tahoma" w:cs="Tahoma"/>
          <w:sz w:val="20"/>
          <w:lang w:val="ro-RO"/>
        </w:rPr>
      </w:pPr>
      <w:r w:rsidRPr="00B92EA3">
        <w:rPr>
          <w:rFonts w:ascii="Tahoma" w:hAnsi="Tahoma" w:cs="Tahoma"/>
          <w:sz w:val="20"/>
          <w:lang w:val="ro-RO"/>
        </w:rPr>
        <w:t>RAPORTUL CENZORULUI</w:t>
      </w:r>
    </w:p>
    <w:p w14:paraId="62B08945" w14:textId="77777777" w:rsidR="00214E72" w:rsidRPr="00B92EA3" w:rsidRDefault="00214E72" w:rsidP="00214E72">
      <w:pPr>
        <w:pStyle w:val="Title"/>
        <w:jc w:val="both"/>
        <w:rPr>
          <w:rFonts w:ascii="Tahoma" w:hAnsi="Tahoma" w:cs="Tahoma"/>
          <w:sz w:val="20"/>
          <w:lang w:val="ro-RO"/>
        </w:rPr>
      </w:pPr>
    </w:p>
    <w:p w14:paraId="07F01FCC" w14:textId="77777777" w:rsidR="00214E72" w:rsidRPr="00B92EA3" w:rsidRDefault="00214E72" w:rsidP="00214E72">
      <w:pPr>
        <w:pStyle w:val="Title"/>
        <w:jc w:val="both"/>
        <w:rPr>
          <w:rFonts w:ascii="Tahoma" w:hAnsi="Tahoma" w:cs="Tahoma"/>
          <w:sz w:val="20"/>
          <w:lang w:val="ro-RO"/>
        </w:rPr>
      </w:pPr>
    </w:p>
    <w:p w14:paraId="220093D4" w14:textId="77777777" w:rsidR="00214E72" w:rsidRPr="00B92EA3" w:rsidRDefault="00214E72" w:rsidP="00214E72">
      <w:pPr>
        <w:pStyle w:val="Title"/>
        <w:rPr>
          <w:rFonts w:ascii="Tahoma" w:hAnsi="Tahoma" w:cs="Tahoma"/>
          <w:sz w:val="20"/>
          <w:lang w:val="ro-RO"/>
        </w:rPr>
      </w:pPr>
      <w:r w:rsidRPr="00B92EA3">
        <w:rPr>
          <w:rFonts w:ascii="Tahoma" w:hAnsi="Tahoma" w:cs="Tahoma"/>
          <w:sz w:val="20"/>
          <w:lang w:val="ro-RO"/>
        </w:rPr>
        <w:t>Raport</w:t>
      </w:r>
    </w:p>
    <w:p w14:paraId="0B33E0C5" w14:textId="77777777" w:rsidR="00214E72" w:rsidRPr="00B92EA3" w:rsidRDefault="00214E72" w:rsidP="00214E72">
      <w:pPr>
        <w:pStyle w:val="Title"/>
        <w:rPr>
          <w:rFonts w:ascii="Tahoma" w:hAnsi="Tahoma" w:cs="Tahoma"/>
          <w:sz w:val="20"/>
          <w:lang w:val="ro-RO"/>
        </w:rPr>
      </w:pPr>
      <w:r w:rsidRPr="00B92EA3">
        <w:rPr>
          <w:rFonts w:ascii="Tahoma" w:hAnsi="Tahoma" w:cs="Tahoma"/>
          <w:sz w:val="20"/>
          <w:lang w:val="ro-RO"/>
        </w:rPr>
        <w:t xml:space="preserve">privind încheierea </w:t>
      </w:r>
      <w:proofErr w:type="spellStart"/>
      <w:r w:rsidRPr="00B92EA3">
        <w:rPr>
          <w:rFonts w:ascii="Tahoma" w:hAnsi="Tahoma" w:cs="Tahoma"/>
          <w:sz w:val="20"/>
          <w:lang w:val="ro-RO"/>
        </w:rPr>
        <w:t>exercitiului</w:t>
      </w:r>
      <w:proofErr w:type="spellEnd"/>
      <w:r w:rsidRPr="00B92EA3">
        <w:rPr>
          <w:rFonts w:ascii="Tahoma" w:hAnsi="Tahoma" w:cs="Tahoma"/>
          <w:sz w:val="20"/>
          <w:lang w:val="ro-RO"/>
        </w:rPr>
        <w:t xml:space="preserve"> financiar</w:t>
      </w:r>
    </w:p>
    <w:p w14:paraId="6042943F" w14:textId="14D8F9D4" w:rsidR="00214E72" w:rsidRPr="00B92EA3" w:rsidRDefault="00214E72" w:rsidP="00214E72">
      <w:pPr>
        <w:pStyle w:val="Title"/>
        <w:rPr>
          <w:rFonts w:ascii="Tahoma" w:hAnsi="Tahoma" w:cs="Tahoma"/>
          <w:sz w:val="20"/>
          <w:lang w:val="ro-RO"/>
        </w:rPr>
      </w:pPr>
      <w:r w:rsidRPr="00B92EA3">
        <w:rPr>
          <w:rFonts w:ascii="Tahoma" w:hAnsi="Tahoma" w:cs="Tahoma"/>
          <w:sz w:val="20"/>
          <w:lang w:val="ro-RO"/>
        </w:rPr>
        <w:t>pe perioada 01.01 - 31.12.2022</w:t>
      </w:r>
    </w:p>
    <w:p w14:paraId="753E14F1" w14:textId="77777777" w:rsidR="00214E72" w:rsidRPr="00B92EA3" w:rsidRDefault="00214E72" w:rsidP="00214E72">
      <w:pPr>
        <w:pStyle w:val="Title"/>
        <w:ind w:left="720"/>
        <w:rPr>
          <w:rFonts w:ascii="Tahoma" w:hAnsi="Tahoma" w:cs="Tahoma"/>
          <w:sz w:val="20"/>
          <w:lang w:val="ro-RO"/>
        </w:rPr>
      </w:pPr>
    </w:p>
    <w:p w14:paraId="69B65C82" w14:textId="77777777" w:rsidR="00214E72" w:rsidRPr="00B92EA3" w:rsidRDefault="00214E72" w:rsidP="00214E72">
      <w:pPr>
        <w:pStyle w:val="Title"/>
        <w:ind w:left="720"/>
        <w:jc w:val="both"/>
        <w:rPr>
          <w:rFonts w:ascii="Tahoma" w:hAnsi="Tahoma" w:cs="Tahoma"/>
          <w:sz w:val="20"/>
          <w:lang w:val="ro-RO"/>
        </w:rPr>
      </w:pPr>
    </w:p>
    <w:p w14:paraId="1407C3EA" w14:textId="6A86DE16" w:rsidR="00214E72" w:rsidRPr="00B92EA3" w:rsidRDefault="00214E72" w:rsidP="00214E72">
      <w:pPr>
        <w:pStyle w:val="Title"/>
        <w:ind w:firstLine="720"/>
        <w:jc w:val="both"/>
        <w:rPr>
          <w:rFonts w:ascii="Tahoma" w:hAnsi="Tahoma" w:cs="Tahoma"/>
          <w:b w:val="0"/>
          <w:sz w:val="20"/>
          <w:lang w:val="ro-RO"/>
        </w:rPr>
      </w:pPr>
      <w:r w:rsidRPr="00B92EA3">
        <w:rPr>
          <w:rFonts w:ascii="Tahoma" w:hAnsi="Tahoma" w:cs="Tahoma"/>
          <w:b w:val="0"/>
          <w:sz w:val="20"/>
          <w:lang w:val="ro-RO"/>
        </w:rPr>
        <w:t xml:space="preserve">Subsemnata Șerbănescu Minerva,  cenzor al </w:t>
      </w:r>
      <w:proofErr w:type="spellStart"/>
      <w:r w:rsidRPr="00B92EA3">
        <w:rPr>
          <w:rFonts w:ascii="Tahoma" w:hAnsi="Tahoma" w:cs="Tahoma"/>
          <w:b w:val="0"/>
          <w:sz w:val="20"/>
          <w:lang w:val="ro-RO"/>
        </w:rPr>
        <w:t>F.R.Tir</w:t>
      </w:r>
      <w:proofErr w:type="spellEnd"/>
      <w:r w:rsidRPr="00B92EA3">
        <w:rPr>
          <w:rFonts w:ascii="Tahoma" w:hAnsi="Tahoma" w:cs="Tahoma"/>
          <w:b w:val="0"/>
          <w:sz w:val="20"/>
          <w:lang w:val="ro-RO"/>
        </w:rPr>
        <w:t xml:space="preserve"> cu Arcul, în baza Ordonanței Guvernului nr.26/2000 cu privire la asociații și fundații, modificată prin Ordonanța nr.37/2003,  am efectuat verificarea actelor financiar- contabile, prin sondaj ,rezultate din încheierea exercițiului financiar pe anul 2022.</w:t>
      </w:r>
    </w:p>
    <w:p w14:paraId="08F3B5F0" w14:textId="77777777" w:rsidR="00214E72" w:rsidRPr="00B92EA3" w:rsidRDefault="00214E72" w:rsidP="00214E72">
      <w:pPr>
        <w:pStyle w:val="Title"/>
        <w:ind w:firstLine="720"/>
        <w:jc w:val="both"/>
        <w:rPr>
          <w:rFonts w:ascii="Tahoma" w:hAnsi="Tahoma" w:cs="Tahoma"/>
          <w:sz w:val="20"/>
          <w:lang w:val="ro-RO"/>
        </w:rPr>
      </w:pPr>
    </w:p>
    <w:p w14:paraId="08976812" w14:textId="77777777" w:rsidR="00214E72" w:rsidRPr="00B92EA3" w:rsidRDefault="00214E72" w:rsidP="00214E72">
      <w:pPr>
        <w:pStyle w:val="Title"/>
        <w:ind w:firstLine="720"/>
        <w:jc w:val="both"/>
        <w:rPr>
          <w:rFonts w:ascii="Tahoma" w:hAnsi="Tahoma" w:cs="Tahoma"/>
          <w:sz w:val="20"/>
          <w:lang w:val="ro-RO"/>
        </w:rPr>
      </w:pPr>
      <w:proofErr w:type="spellStart"/>
      <w:r w:rsidRPr="00B92EA3">
        <w:rPr>
          <w:rFonts w:ascii="Tahoma" w:hAnsi="Tahoma" w:cs="Tahoma"/>
          <w:sz w:val="20"/>
          <w:lang w:val="ro-RO"/>
        </w:rPr>
        <w:t>I.Tematica</w:t>
      </w:r>
      <w:proofErr w:type="spellEnd"/>
      <w:r w:rsidRPr="00B92EA3">
        <w:rPr>
          <w:rFonts w:ascii="Tahoma" w:hAnsi="Tahoma" w:cs="Tahoma"/>
          <w:sz w:val="20"/>
          <w:lang w:val="ro-RO"/>
        </w:rPr>
        <w:t xml:space="preserve"> </w:t>
      </w:r>
      <w:proofErr w:type="spellStart"/>
      <w:r w:rsidRPr="00B92EA3">
        <w:rPr>
          <w:rFonts w:ascii="Tahoma" w:hAnsi="Tahoma" w:cs="Tahoma"/>
          <w:sz w:val="20"/>
          <w:lang w:val="ro-RO"/>
        </w:rPr>
        <w:t>urmarită</w:t>
      </w:r>
      <w:proofErr w:type="spellEnd"/>
      <w:r w:rsidRPr="00B92EA3">
        <w:rPr>
          <w:rFonts w:ascii="Tahoma" w:hAnsi="Tahoma" w:cs="Tahoma"/>
          <w:sz w:val="20"/>
          <w:lang w:val="ro-RO"/>
        </w:rPr>
        <w:t>:</w:t>
      </w:r>
    </w:p>
    <w:p w14:paraId="338030A3" w14:textId="77777777" w:rsidR="00214E72" w:rsidRPr="00B92EA3" w:rsidRDefault="00214E72" w:rsidP="00214E72">
      <w:pPr>
        <w:pStyle w:val="Title"/>
        <w:ind w:firstLine="720"/>
        <w:jc w:val="both"/>
        <w:rPr>
          <w:rFonts w:ascii="Tahoma" w:hAnsi="Tahoma" w:cs="Tahoma"/>
          <w:b w:val="0"/>
          <w:sz w:val="20"/>
          <w:lang w:val="ro-RO"/>
        </w:rPr>
      </w:pPr>
      <w:r w:rsidRPr="00B92EA3">
        <w:rPr>
          <w:rFonts w:ascii="Tahoma" w:hAnsi="Tahoma" w:cs="Tahoma"/>
          <w:b w:val="0"/>
          <w:sz w:val="20"/>
          <w:lang w:val="ro-RO"/>
        </w:rPr>
        <w:t>1. Existența, integritatea, reevaluarea activelor fixe și utilizarea bunurilor și valorilor materiale;  Efectuarea și valorificarea inventarierii patrimoniului.</w:t>
      </w:r>
    </w:p>
    <w:p w14:paraId="57D6BC99" w14:textId="77777777" w:rsidR="00214E72" w:rsidRPr="00B92EA3" w:rsidRDefault="00214E72" w:rsidP="00214E72">
      <w:pPr>
        <w:pStyle w:val="Title"/>
        <w:ind w:firstLine="720"/>
        <w:jc w:val="both"/>
        <w:rPr>
          <w:rFonts w:ascii="Tahoma" w:hAnsi="Tahoma" w:cs="Tahoma"/>
          <w:b w:val="0"/>
          <w:sz w:val="20"/>
          <w:lang w:val="ro-RO"/>
        </w:rPr>
      </w:pPr>
      <w:r w:rsidRPr="00B92EA3">
        <w:rPr>
          <w:rFonts w:ascii="Tahoma" w:hAnsi="Tahoma" w:cs="Tahoma"/>
          <w:b w:val="0"/>
          <w:sz w:val="20"/>
          <w:lang w:val="ro-RO"/>
        </w:rPr>
        <w:t>2 .Efectuarea încasărilor și plăților în lei și valută  inclusiv plata salariilor, reținerilor și viramentele privind  plăți către bugetul asigurărilor sociale de stat și fonduri speciale, cât și către bugetul de stat, potrivit normelor legale.</w:t>
      </w:r>
    </w:p>
    <w:p w14:paraId="640E1C30" w14:textId="77777777" w:rsidR="00214E72" w:rsidRPr="00B92EA3" w:rsidRDefault="00214E72" w:rsidP="00214E72">
      <w:pPr>
        <w:pStyle w:val="Title"/>
        <w:ind w:firstLine="720"/>
        <w:jc w:val="both"/>
        <w:rPr>
          <w:rFonts w:ascii="Tahoma" w:hAnsi="Tahoma" w:cs="Tahoma"/>
          <w:b w:val="0"/>
          <w:sz w:val="20"/>
          <w:lang w:val="ro-RO"/>
        </w:rPr>
      </w:pPr>
      <w:r w:rsidRPr="00B92EA3">
        <w:rPr>
          <w:rFonts w:ascii="Tahoma" w:hAnsi="Tahoma" w:cs="Tahoma"/>
          <w:b w:val="0"/>
          <w:sz w:val="20"/>
          <w:lang w:val="ro-RO"/>
        </w:rPr>
        <w:t>3. Realizarea bugetului de venituri si cheltuieli;</w:t>
      </w:r>
    </w:p>
    <w:p w14:paraId="0C5C38C7" w14:textId="77777777" w:rsidR="00214E72" w:rsidRPr="00B92EA3" w:rsidRDefault="00214E72" w:rsidP="00214E72">
      <w:pPr>
        <w:pStyle w:val="Title"/>
        <w:ind w:firstLine="720"/>
        <w:jc w:val="both"/>
        <w:rPr>
          <w:rFonts w:ascii="Tahoma" w:hAnsi="Tahoma" w:cs="Tahoma"/>
          <w:b w:val="0"/>
          <w:color w:val="000000" w:themeColor="text1"/>
          <w:sz w:val="20"/>
          <w:lang w:val="ro-RO"/>
        </w:rPr>
      </w:pPr>
      <w:r w:rsidRPr="00B92EA3">
        <w:rPr>
          <w:rFonts w:ascii="Tahoma" w:hAnsi="Tahoma" w:cs="Tahoma"/>
          <w:b w:val="0"/>
          <w:sz w:val="20"/>
          <w:lang w:val="ro-RO"/>
        </w:rPr>
        <w:t xml:space="preserve">4. Organizarea și conducerea clară, corectă și la zi a evidenței </w:t>
      </w:r>
      <w:r w:rsidRPr="00B92EA3">
        <w:rPr>
          <w:rFonts w:ascii="Tahoma" w:hAnsi="Tahoma" w:cs="Tahoma"/>
          <w:b w:val="0"/>
          <w:color w:val="000000" w:themeColor="text1"/>
          <w:sz w:val="20"/>
          <w:lang w:val="ro-RO"/>
        </w:rPr>
        <w:t xml:space="preserve">contabile </w:t>
      </w:r>
    </w:p>
    <w:p w14:paraId="48FAEDE1" w14:textId="77777777" w:rsidR="00214E72" w:rsidRPr="00B92EA3" w:rsidRDefault="00214E72" w:rsidP="00214E72">
      <w:pPr>
        <w:pStyle w:val="Title"/>
        <w:ind w:firstLine="720"/>
        <w:jc w:val="both"/>
        <w:rPr>
          <w:rFonts w:ascii="Tahoma" w:hAnsi="Tahoma" w:cs="Tahoma"/>
          <w:b w:val="0"/>
          <w:sz w:val="20"/>
          <w:lang w:val="ro-RO"/>
        </w:rPr>
      </w:pPr>
    </w:p>
    <w:p w14:paraId="5D84A46F" w14:textId="77777777" w:rsidR="00214E72" w:rsidRPr="00B92EA3" w:rsidRDefault="00214E72" w:rsidP="00214E72">
      <w:pPr>
        <w:pStyle w:val="Title"/>
        <w:ind w:firstLine="720"/>
        <w:jc w:val="both"/>
        <w:rPr>
          <w:rFonts w:ascii="Tahoma" w:hAnsi="Tahoma" w:cs="Tahoma"/>
          <w:sz w:val="20"/>
          <w:lang w:val="ro-RO"/>
        </w:rPr>
      </w:pPr>
      <w:proofErr w:type="spellStart"/>
      <w:r w:rsidRPr="00B92EA3">
        <w:rPr>
          <w:rFonts w:ascii="Tahoma" w:hAnsi="Tahoma" w:cs="Tahoma"/>
          <w:sz w:val="20"/>
          <w:lang w:val="ro-RO"/>
        </w:rPr>
        <w:t>II.Legislatia</w:t>
      </w:r>
      <w:proofErr w:type="spellEnd"/>
      <w:r w:rsidRPr="00B92EA3">
        <w:rPr>
          <w:rFonts w:ascii="Tahoma" w:hAnsi="Tahoma" w:cs="Tahoma"/>
          <w:sz w:val="20"/>
          <w:lang w:val="ro-RO"/>
        </w:rPr>
        <w:t xml:space="preserve"> utilizata :</w:t>
      </w:r>
    </w:p>
    <w:p w14:paraId="44A50C0B" w14:textId="5B107EF8" w:rsidR="00214E72" w:rsidRPr="00B92EA3" w:rsidRDefault="00214E72" w:rsidP="00214E72">
      <w:pPr>
        <w:pStyle w:val="Title"/>
        <w:ind w:firstLine="720"/>
        <w:jc w:val="both"/>
        <w:rPr>
          <w:rFonts w:ascii="Tahoma" w:hAnsi="Tahoma" w:cs="Tahoma"/>
          <w:b w:val="0"/>
          <w:sz w:val="20"/>
          <w:lang w:val="ro-RO"/>
        </w:rPr>
      </w:pPr>
      <w:r w:rsidRPr="00B92EA3">
        <w:rPr>
          <w:rFonts w:ascii="Tahoma" w:hAnsi="Tahoma" w:cs="Tahoma"/>
          <w:b w:val="0"/>
          <w:sz w:val="20"/>
          <w:lang w:val="ro-RO"/>
        </w:rPr>
        <w:t>1.Legea finanțelor publice 500/2002</w:t>
      </w:r>
      <w:r w:rsidR="009C2985" w:rsidRPr="00B92EA3">
        <w:rPr>
          <w:rFonts w:ascii="Tahoma" w:hAnsi="Tahoma" w:cs="Tahoma"/>
          <w:b w:val="0"/>
          <w:sz w:val="20"/>
          <w:lang w:val="ro-RO"/>
        </w:rPr>
        <w:t xml:space="preserve">, cu </w:t>
      </w:r>
      <w:proofErr w:type="spellStart"/>
      <w:r w:rsidR="009C2985" w:rsidRPr="00B92EA3">
        <w:rPr>
          <w:rFonts w:ascii="Tahoma" w:hAnsi="Tahoma" w:cs="Tahoma"/>
          <w:b w:val="0"/>
          <w:sz w:val="20"/>
          <w:lang w:val="ro-RO"/>
        </w:rPr>
        <w:t>modificarile</w:t>
      </w:r>
      <w:proofErr w:type="spellEnd"/>
      <w:r w:rsidR="009C2985" w:rsidRPr="00B92EA3">
        <w:rPr>
          <w:rFonts w:ascii="Tahoma" w:hAnsi="Tahoma" w:cs="Tahoma"/>
          <w:b w:val="0"/>
          <w:sz w:val="20"/>
          <w:lang w:val="ro-RO"/>
        </w:rPr>
        <w:t xml:space="preserve"> si </w:t>
      </w:r>
      <w:proofErr w:type="spellStart"/>
      <w:r w:rsidR="009C2985" w:rsidRPr="00B92EA3">
        <w:rPr>
          <w:rFonts w:ascii="Tahoma" w:hAnsi="Tahoma" w:cs="Tahoma"/>
          <w:b w:val="0"/>
          <w:sz w:val="20"/>
          <w:lang w:val="ro-RO"/>
        </w:rPr>
        <w:t>completarile</w:t>
      </w:r>
      <w:proofErr w:type="spellEnd"/>
      <w:r w:rsidR="009C2985" w:rsidRPr="00B92EA3">
        <w:rPr>
          <w:rFonts w:ascii="Tahoma" w:hAnsi="Tahoma" w:cs="Tahoma"/>
          <w:b w:val="0"/>
          <w:sz w:val="20"/>
          <w:lang w:val="ro-RO"/>
        </w:rPr>
        <w:t xml:space="preserve"> ulterioare:</w:t>
      </w:r>
    </w:p>
    <w:p w14:paraId="0ACBD40C" w14:textId="77777777" w:rsidR="00214E72" w:rsidRPr="00B92EA3" w:rsidRDefault="00214E72" w:rsidP="00214E72">
      <w:pPr>
        <w:pStyle w:val="Title"/>
        <w:ind w:firstLine="720"/>
        <w:jc w:val="both"/>
        <w:rPr>
          <w:rFonts w:ascii="Tahoma" w:hAnsi="Tahoma" w:cs="Tahoma"/>
          <w:b w:val="0"/>
          <w:sz w:val="20"/>
          <w:lang w:val="ro-RO"/>
        </w:rPr>
      </w:pPr>
      <w:r w:rsidRPr="00B92EA3">
        <w:rPr>
          <w:rFonts w:ascii="Tahoma" w:hAnsi="Tahoma" w:cs="Tahoma"/>
          <w:b w:val="0"/>
          <w:sz w:val="20"/>
          <w:lang w:val="ro-RO"/>
        </w:rPr>
        <w:t>2.Legea contabilității nr.82/1991 republicată, cu modificările și completările ulterioare.</w:t>
      </w:r>
    </w:p>
    <w:p w14:paraId="48927FDD" w14:textId="77777777" w:rsidR="00214E72" w:rsidRPr="00B92EA3" w:rsidRDefault="00214E72" w:rsidP="00214E72">
      <w:pPr>
        <w:pStyle w:val="Title"/>
        <w:ind w:firstLine="720"/>
        <w:jc w:val="both"/>
        <w:rPr>
          <w:rFonts w:ascii="Tahoma" w:hAnsi="Tahoma" w:cs="Tahoma"/>
          <w:b w:val="0"/>
          <w:sz w:val="20"/>
          <w:lang w:val="ro-RO"/>
        </w:rPr>
      </w:pPr>
    </w:p>
    <w:p w14:paraId="37402145" w14:textId="77777777" w:rsidR="00214E72" w:rsidRPr="00B92EA3" w:rsidRDefault="00214E72" w:rsidP="00214E72">
      <w:pPr>
        <w:pStyle w:val="Title"/>
        <w:jc w:val="both"/>
        <w:rPr>
          <w:rFonts w:ascii="Tahoma" w:hAnsi="Tahoma" w:cs="Tahoma"/>
          <w:sz w:val="20"/>
          <w:lang w:val="ro-RO"/>
        </w:rPr>
      </w:pPr>
      <w:r w:rsidRPr="00B92EA3">
        <w:rPr>
          <w:rFonts w:ascii="Tahoma" w:hAnsi="Tahoma" w:cs="Tahoma"/>
          <w:b w:val="0"/>
          <w:sz w:val="20"/>
          <w:lang w:val="ro-RO"/>
        </w:rPr>
        <w:tab/>
      </w:r>
      <w:proofErr w:type="spellStart"/>
      <w:r w:rsidRPr="00B92EA3">
        <w:rPr>
          <w:rFonts w:ascii="Tahoma" w:hAnsi="Tahoma" w:cs="Tahoma"/>
          <w:sz w:val="20"/>
          <w:lang w:val="ro-RO"/>
        </w:rPr>
        <w:t>III.In</w:t>
      </w:r>
      <w:proofErr w:type="spellEnd"/>
      <w:r w:rsidRPr="00B92EA3">
        <w:rPr>
          <w:rFonts w:ascii="Tahoma" w:hAnsi="Tahoma" w:cs="Tahoma"/>
          <w:sz w:val="20"/>
          <w:lang w:val="ro-RO"/>
        </w:rPr>
        <w:t xml:space="preserve"> urma controlului efectuat, prin sondaj, s-a constatat:</w:t>
      </w:r>
    </w:p>
    <w:p w14:paraId="324921B1" w14:textId="77777777" w:rsidR="00214E72" w:rsidRPr="00B92EA3" w:rsidRDefault="00214E72" w:rsidP="00214E72">
      <w:pPr>
        <w:pStyle w:val="Title"/>
        <w:ind w:firstLine="720"/>
        <w:jc w:val="both"/>
        <w:rPr>
          <w:rFonts w:ascii="Tahoma" w:hAnsi="Tahoma" w:cs="Tahoma"/>
          <w:b w:val="0"/>
          <w:sz w:val="20"/>
          <w:lang w:val="ro-RO"/>
        </w:rPr>
      </w:pPr>
      <w:r w:rsidRPr="00B92EA3">
        <w:rPr>
          <w:rFonts w:ascii="Tahoma" w:hAnsi="Tahoma" w:cs="Tahoma"/>
          <w:b w:val="0"/>
          <w:sz w:val="20"/>
          <w:lang w:val="ro-RO"/>
        </w:rPr>
        <w:t>1.Gestionarea, reevaluarea activelor fixe și utilizarea bunurilor și valorilor materiale precum și inventarierea acestora s-au efectuat cu respectarea normelor legale.</w:t>
      </w:r>
    </w:p>
    <w:p w14:paraId="3A9E6409" w14:textId="4A995CB5" w:rsidR="00214E72" w:rsidRPr="00B92EA3" w:rsidRDefault="00214E72" w:rsidP="00214E72">
      <w:pPr>
        <w:pStyle w:val="Title"/>
        <w:ind w:firstLine="720"/>
        <w:jc w:val="both"/>
        <w:rPr>
          <w:rFonts w:ascii="Tahoma" w:hAnsi="Tahoma" w:cs="Tahoma"/>
          <w:b w:val="0"/>
          <w:sz w:val="20"/>
          <w:lang w:val="ro-RO"/>
        </w:rPr>
      </w:pPr>
      <w:r w:rsidRPr="00B92EA3">
        <w:rPr>
          <w:rFonts w:ascii="Tahoma" w:hAnsi="Tahoma" w:cs="Tahoma"/>
          <w:b w:val="0"/>
          <w:sz w:val="20"/>
          <w:lang w:val="ro-RO"/>
        </w:rPr>
        <w:t xml:space="preserve">2.Angajarea cheltuielilor pentru organizarea </w:t>
      </w:r>
      <w:proofErr w:type="spellStart"/>
      <w:r w:rsidRPr="00B92EA3">
        <w:rPr>
          <w:rFonts w:ascii="Tahoma" w:hAnsi="Tahoma" w:cs="Tahoma"/>
          <w:b w:val="0"/>
          <w:sz w:val="20"/>
          <w:lang w:val="ro-RO"/>
        </w:rPr>
        <w:t>actiunilor</w:t>
      </w:r>
      <w:proofErr w:type="spellEnd"/>
      <w:r w:rsidRPr="00B92EA3">
        <w:rPr>
          <w:rFonts w:ascii="Tahoma" w:hAnsi="Tahoma" w:cs="Tahoma"/>
          <w:b w:val="0"/>
          <w:sz w:val="20"/>
          <w:lang w:val="ro-RO"/>
        </w:rPr>
        <w:t xml:space="preserve"> din programul calendarului intern si </w:t>
      </w:r>
      <w:proofErr w:type="spellStart"/>
      <w:r w:rsidRPr="00B92EA3">
        <w:rPr>
          <w:rFonts w:ascii="Tahoma" w:hAnsi="Tahoma" w:cs="Tahoma"/>
          <w:b w:val="0"/>
          <w:sz w:val="20"/>
          <w:lang w:val="ro-RO"/>
        </w:rPr>
        <w:t>international</w:t>
      </w:r>
      <w:proofErr w:type="spellEnd"/>
      <w:r w:rsidRPr="00B92EA3">
        <w:rPr>
          <w:rFonts w:ascii="Tahoma" w:hAnsi="Tahoma" w:cs="Tahoma"/>
          <w:b w:val="0"/>
          <w:sz w:val="20"/>
          <w:lang w:val="ro-RO"/>
        </w:rPr>
        <w:t xml:space="preserve"> de </w:t>
      </w:r>
      <w:proofErr w:type="spellStart"/>
      <w:r w:rsidRPr="00B92EA3">
        <w:rPr>
          <w:rFonts w:ascii="Tahoma" w:hAnsi="Tahoma" w:cs="Tahoma"/>
          <w:b w:val="0"/>
          <w:sz w:val="20"/>
          <w:lang w:val="ro-RO"/>
        </w:rPr>
        <w:t>competitii</w:t>
      </w:r>
      <w:proofErr w:type="spellEnd"/>
      <w:r w:rsidRPr="00B92EA3">
        <w:rPr>
          <w:rFonts w:ascii="Tahoma" w:hAnsi="Tahoma" w:cs="Tahoma"/>
          <w:b w:val="0"/>
          <w:sz w:val="20"/>
          <w:lang w:val="ro-RO"/>
        </w:rPr>
        <w:t xml:space="preserve">  si pentru organizarea  cantonamentelor de </w:t>
      </w:r>
      <w:proofErr w:type="spellStart"/>
      <w:r w:rsidRPr="00B92EA3">
        <w:rPr>
          <w:rFonts w:ascii="Tahoma" w:hAnsi="Tahoma" w:cs="Tahoma"/>
          <w:b w:val="0"/>
          <w:sz w:val="20"/>
          <w:lang w:val="ro-RO"/>
        </w:rPr>
        <w:t>pregatire</w:t>
      </w:r>
      <w:proofErr w:type="spellEnd"/>
      <w:r w:rsidRPr="00B92EA3">
        <w:rPr>
          <w:rFonts w:ascii="Tahoma" w:hAnsi="Tahoma" w:cs="Tahoma"/>
          <w:b w:val="0"/>
          <w:sz w:val="20"/>
          <w:lang w:val="ro-RO"/>
        </w:rPr>
        <w:t xml:space="preserve"> din </w:t>
      </w:r>
      <w:proofErr w:type="spellStart"/>
      <w:r w:rsidRPr="00B92EA3">
        <w:rPr>
          <w:rFonts w:ascii="Tahoma" w:hAnsi="Tahoma" w:cs="Tahoma"/>
          <w:b w:val="0"/>
          <w:sz w:val="20"/>
          <w:lang w:val="ro-RO"/>
        </w:rPr>
        <w:t>tara,precum</w:t>
      </w:r>
      <w:proofErr w:type="spellEnd"/>
      <w:r w:rsidRPr="00B92EA3">
        <w:rPr>
          <w:rFonts w:ascii="Tahoma" w:hAnsi="Tahoma" w:cs="Tahoma"/>
          <w:b w:val="0"/>
          <w:sz w:val="20"/>
          <w:lang w:val="ro-RO"/>
        </w:rPr>
        <w:t xml:space="preserve"> si din </w:t>
      </w:r>
      <w:proofErr w:type="spellStart"/>
      <w:r w:rsidRPr="00B92EA3">
        <w:rPr>
          <w:rFonts w:ascii="Tahoma" w:hAnsi="Tahoma" w:cs="Tahoma"/>
          <w:b w:val="0"/>
          <w:sz w:val="20"/>
          <w:lang w:val="ro-RO"/>
        </w:rPr>
        <w:t>strainatate</w:t>
      </w:r>
      <w:proofErr w:type="spellEnd"/>
      <w:r w:rsidRPr="00B92EA3">
        <w:rPr>
          <w:rFonts w:ascii="Tahoma" w:hAnsi="Tahoma" w:cs="Tahoma"/>
          <w:b w:val="0"/>
          <w:sz w:val="20"/>
          <w:lang w:val="ro-RO"/>
        </w:rPr>
        <w:t>, s-a întocmit conform legislației în vigoare  și are la bază referate/ note  de fundamentare, convenții,</w:t>
      </w:r>
      <w:r w:rsidR="00B92EA3" w:rsidRPr="00B92EA3">
        <w:rPr>
          <w:rFonts w:ascii="Tahoma" w:hAnsi="Tahoma" w:cs="Tahoma"/>
          <w:b w:val="0"/>
          <w:sz w:val="20"/>
          <w:lang w:val="ro-RO"/>
        </w:rPr>
        <w:t xml:space="preserve"> </w:t>
      </w:r>
      <w:proofErr w:type="spellStart"/>
      <w:r w:rsidRPr="00B92EA3">
        <w:rPr>
          <w:rFonts w:ascii="Tahoma" w:hAnsi="Tahoma" w:cs="Tahoma"/>
          <w:b w:val="0"/>
          <w:sz w:val="20"/>
          <w:lang w:val="ro-RO"/>
        </w:rPr>
        <w:t>hotarari</w:t>
      </w:r>
      <w:proofErr w:type="spellEnd"/>
      <w:r w:rsidRPr="00B92EA3">
        <w:rPr>
          <w:rFonts w:ascii="Tahoma" w:hAnsi="Tahoma" w:cs="Tahoma"/>
          <w:b w:val="0"/>
          <w:sz w:val="20"/>
          <w:lang w:val="ro-RO"/>
        </w:rPr>
        <w:t xml:space="preserve"> ale CD etc, însoțite de note justificative ,tabele nominale ale sportivilor, tehnicienilor si </w:t>
      </w:r>
      <w:proofErr w:type="spellStart"/>
      <w:r w:rsidRPr="00B92EA3">
        <w:rPr>
          <w:rFonts w:ascii="Tahoma" w:hAnsi="Tahoma" w:cs="Tahoma"/>
          <w:b w:val="0"/>
          <w:sz w:val="20"/>
          <w:lang w:val="ro-RO"/>
        </w:rPr>
        <w:t>specialistilor</w:t>
      </w:r>
      <w:proofErr w:type="spellEnd"/>
      <w:r w:rsidRPr="00B92EA3">
        <w:rPr>
          <w:rFonts w:ascii="Tahoma" w:hAnsi="Tahoma" w:cs="Tahoma"/>
          <w:b w:val="0"/>
          <w:sz w:val="20"/>
          <w:lang w:val="ro-RO"/>
        </w:rPr>
        <w:t xml:space="preserve">, </w:t>
      </w:r>
      <w:proofErr w:type="spellStart"/>
      <w:r w:rsidRPr="00B92EA3">
        <w:rPr>
          <w:rFonts w:ascii="Tahoma" w:hAnsi="Tahoma" w:cs="Tahoma"/>
          <w:b w:val="0"/>
          <w:sz w:val="20"/>
          <w:lang w:val="ro-RO"/>
        </w:rPr>
        <w:t>conditiile</w:t>
      </w:r>
      <w:proofErr w:type="spellEnd"/>
      <w:r w:rsidRPr="00B92EA3">
        <w:rPr>
          <w:rFonts w:ascii="Tahoma" w:hAnsi="Tahoma" w:cs="Tahoma"/>
          <w:b w:val="0"/>
          <w:sz w:val="20"/>
          <w:lang w:val="ro-RO"/>
        </w:rPr>
        <w:t xml:space="preserve"> financiare etc., iar decontarea acestora se face în mod operativ pe  baza deconturilor însoțite de actele necesare conform legislației ( pontaje de masa diagrame  cazare, facturi, </w:t>
      </w:r>
      <w:proofErr w:type="spellStart"/>
      <w:r w:rsidRPr="00B92EA3">
        <w:rPr>
          <w:rFonts w:ascii="Tahoma" w:hAnsi="Tahoma" w:cs="Tahoma"/>
          <w:b w:val="0"/>
          <w:sz w:val="20"/>
          <w:lang w:val="ro-RO"/>
        </w:rPr>
        <w:t>chitante</w:t>
      </w:r>
      <w:proofErr w:type="spellEnd"/>
      <w:r w:rsidRPr="00B92EA3">
        <w:rPr>
          <w:rFonts w:ascii="Tahoma" w:hAnsi="Tahoma" w:cs="Tahoma"/>
          <w:b w:val="0"/>
          <w:sz w:val="20"/>
          <w:lang w:val="ro-RO"/>
        </w:rPr>
        <w:t xml:space="preserve">,  etc.), semnate și ordonanțate de cei în drept. </w:t>
      </w:r>
    </w:p>
    <w:p w14:paraId="697073DA" w14:textId="147F0D90" w:rsidR="00214E72" w:rsidRPr="00B92EA3" w:rsidRDefault="00214E72" w:rsidP="00214E72">
      <w:pPr>
        <w:jc w:val="both"/>
        <w:rPr>
          <w:rFonts w:ascii="Tahoma" w:hAnsi="Tahoma" w:cs="Tahoma"/>
          <w:sz w:val="20"/>
          <w:szCs w:val="20"/>
          <w:lang w:val="ro-RO" w:eastAsia="ar-SA"/>
        </w:rPr>
      </w:pPr>
      <w:r w:rsidRPr="00B92EA3">
        <w:rPr>
          <w:rFonts w:ascii="Tahoma" w:hAnsi="Tahoma" w:cs="Tahoma"/>
          <w:sz w:val="20"/>
          <w:szCs w:val="20"/>
          <w:lang w:val="ro-RO" w:eastAsia="ar-SA"/>
        </w:rPr>
        <w:tab/>
        <w:t>3.In decursul anului 202</w:t>
      </w:r>
      <w:r w:rsidR="002D0E80" w:rsidRPr="00B92EA3">
        <w:rPr>
          <w:rFonts w:ascii="Tahoma" w:hAnsi="Tahoma" w:cs="Tahoma"/>
          <w:sz w:val="20"/>
          <w:szCs w:val="20"/>
          <w:lang w:val="ro-RO" w:eastAsia="ar-SA"/>
        </w:rPr>
        <w:t>2</w:t>
      </w:r>
      <w:r w:rsidRPr="00B92EA3">
        <w:rPr>
          <w:rFonts w:ascii="Tahoma" w:hAnsi="Tahoma" w:cs="Tahoma"/>
          <w:sz w:val="20"/>
          <w:szCs w:val="20"/>
          <w:lang w:val="ro-RO" w:eastAsia="ar-SA"/>
        </w:rPr>
        <w:t xml:space="preserve"> s-a continuat cu angajarea de cheltuieli pentru amenajarea bazei  sportive de la Aninoasa .</w:t>
      </w:r>
    </w:p>
    <w:p w14:paraId="1A195015" w14:textId="704FB9CC" w:rsidR="00214E72" w:rsidRPr="00B92EA3" w:rsidRDefault="00214E72" w:rsidP="00214E72">
      <w:pPr>
        <w:jc w:val="both"/>
        <w:rPr>
          <w:rFonts w:ascii="Tahoma" w:hAnsi="Tahoma" w:cs="Tahoma"/>
          <w:sz w:val="20"/>
          <w:szCs w:val="20"/>
          <w:lang w:val="ro-RO"/>
        </w:rPr>
      </w:pPr>
      <w:r w:rsidRPr="00B92EA3">
        <w:rPr>
          <w:rFonts w:ascii="Tahoma" w:hAnsi="Tahoma" w:cs="Tahoma"/>
          <w:sz w:val="20"/>
          <w:szCs w:val="20"/>
          <w:lang w:val="ro-RO"/>
        </w:rPr>
        <w:tab/>
        <w:t>Federația Româna de Tir cu Arcul nu a avut întreruperi de activitate, fiind într-o continuă dezvoltare privind sportul de performanță, criterii de selecție, participare la competiții, fiind un promotor al dezvoltării și promovării sportului ca activitate cultural educativă</w:t>
      </w:r>
      <w:r w:rsidR="009C2985" w:rsidRPr="00B92EA3">
        <w:rPr>
          <w:rFonts w:ascii="Tahoma" w:hAnsi="Tahoma" w:cs="Tahoma"/>
          <w:sz w:val="20"/>
          <w:szCs w:val="20"/>
          <w:lang w:val="ro-RO"/>
        </w:rPr>
        <w:t>, dar si a performantelor.</w:t>
      </w:r>
    </w:p>
    <w:p w14:paraId="025EA099" w14:textId="0C7D9B12" w:rsidR="00B92EA3" w:rsidRPr="00B92EA3" w:rsidRDefault="00214E72" w:rsidP="00B92EA3">
      <w:pPr>
        <w:ind w:firstLine="60"/>
        <w:jc w:val="both"/>
        <w:rPr>
          <w:rFonts w:ascii="Tahoma" w:hAnsi="Tahoma" w:cs="Tahoma"/>
          <w:sz w:val="20"/>
          <w:szCs w:val="20"/>
          <w:lang w:val="ro-RO"/>
        </w:rPr>
      </w:pPr>
      <w:r w:rsidRPr="00B92EA3">
        <w:rPr>
          <w:rFonts w:ascii="Tahoma" w:hAnsi="Tahoma" w:cs="Tahoma"/>
          <w:sz w:val="20"/>
          <w:szCs w:val="20"/>
          <w:lang w:val="ro-RO"/>
        </w:rPr>
        <w:t xml:space="preserve">Conform </w:t>
      </w:r>
      <w:proofErr w:type="spellStart"/>
      <w:r w:rsidRPr="00B92EA3">
        <w:rPr>
          <w:rFonts w:ascii="Tahoma" w:hAnsi="Tahoma" w:cs="Tahoma"/>
          <w:sz w:val="20"/>
          <w:szCs w:val="20"/>
          <w:lang w:val="ro-RO"/>
        </w:rPr>
        <w:t>balantei</w:t>
      </w:r>
      <w:proofErr w:type="spellEnd"/>
      <w:r w:rsidRPr="00B92EA3">
        <w:rPr>
          <w:rFonts w:ascii="Tahoma" w:hAnsi="Tahoma" w:cs="Tahoma"/>
          <w:sz w:val="20"/>
          <w:szCs w:val="20"/>
          <w:lang w:val="ro-RO"/>
        </w:rPr>
        <w:t xml:space="preserve"> de verificare analitica la 31.12.2022,in intervalul ianuarie-decembrie 2022,</w:t>
      </w:r>
      <w:r w:rsidR="00B92EA3" w:rsidRPr="00B92EA3">
        <w:rPr>
          <w:rFonts w:ascii="Tahoma" w:hAnsi="Tahoma" w:cs="Tahoma"/>
          <w:sz w:val="20"/>
          <w:szCs w:val="20"/>
          <w:lang w:val="ro-RO"/>
        </w:rPr>
        <w:t xml:space="preserve">     </w:t>
      </w:r>
      <w:r w:rsidRPr="00B92EA3">
        <w:rPr>
          <w:rFonts w:ascii="Tahoma" w:hAnsi="Tahoma" w:cs="Tahoma"/>
          <w:sz w:val="20"/>
          <w:szCs w:val="20"/>
          <w:lang w:val="ro-RO"/>
        </w:rPr>
        <w:t xml:space="preserve">unitatea a </w:t>
      </w:r>
      <w:proofErr w:type="spellStart"/>
      <w:r w:rsidRPr="00B92EA3">
        <w:rPr>
          <w:rFonts w:ascii="Tahoma" w:hAnsi="Tahoma" w:cs="Tahoma"/>
          <w:sz w:val="20"/>
          <w:szCs w:val="20"/>
          <w:lang w:val="ro-RO"/>
        </w:rPr>
        <w:t>inregistrat</w:t>
      </w:r>
      <w:proofErr w:type="spellEnd"/>
      <w:r w:rsidRPr="00B92EA3">
        <w:rPr>
          <w:rFonts w:ascii="Tahoma" w:hAnsi="Tahoma" w:cs="Tahoma"/>
          <w:sz w:val="20"/>
          <w:szCs w:val="20"/>
          <w:lang w:val="ro-RO"/>
        </w:rPr>
        <w:t xml:space="preserve"> la capitolul </w:t>
      </w:r>
      <w:r w:rsidR="00B92EA3" w:rsidRPr="00B92EA3">
        <w:rPr>
          <w:rFonts w:ascii="Tahoma" w:hAnsi="Tahoma" w:cs="Tahoma"/>
          <w:sz w:val="20"/>
          <w:szCs w:val="20"/>
          <w:lang w:val="ro-RO"/>
        </w:rPr>
        <w:t>;</w:t>
      </w:r>
    </w:p>
    <w:p w14:paraId="5804BD20" w14:textId="77777777" w:rsidR="00B92EA3" w:rsidRPr="00B92EA3" w:rsidRDefault="00B92EA3" w:rsidP="00B92EA3">
      <w:pPr>
        <w:jc w:val="both"/>
        <w:rPr>
          <w:rFonts w:ascii="Tahoma" w:hAnsi="Tahoma" w:cs="Tahoma"/>
          <w:b/>
          <w:bCs/>
          <w:sz w:val="20"/>
          <w:szCs w:val="20"/>
          <w:lang w:val="ro-RO"/>
        </w:rPr>
      </w:pPr>
    </w:p>
    <w:p w14:paraId="6FE0F9D2" w14:textId="77777777" w:rsidR="00B92EA3" w:rsidRDefault="00B92EA3" w:rsidP="00B92EA3">
      <w:pPr>
        <w:pStyle w:val="ListParagraph"/>
        <w:ind w:left="780"/>
        <w:jc w:val="both"/>
        <w:rPr>
          <w:rFonts w:ascii="Tahoma" w:hAnsi="Tahoma" w:cs="Tahoma"/>
          <w:b/>
          <w:bCs/>
          <w:sz w:val="20"/>
          <w:szCs w:val="20"/>
          <w:lang w:val="ro-RO"/>
        </w:rPr>
      </w:pPr>
    </w:p>
    <w:p w14:paraId="5E334A39" w14:textId="77777777" w:rsidR="00B92EA3" w:rsidRDefault="00B92EA3" w:rsidP="00B92EA3">
      <w:pPr>
        <w:pStyle w:val="ListParagraph"/>
        <w:ind w:left="780"/>
        <w:jc w:val="both"/>
        <w:rPr>
          <w:rFonts w:ascii="Tahoma" w:hAnsi="Tahoma" w:cs="Tahoma"/>
          <w:b/>
          <w:bCs/>
          <w:sz w:val="20"/>
          <w:szCs w:val="20"/>
          <w:lang w:val="ro-RO"/>
        </w:rPr>
      </w:pPr>
    </w:p>
    <w:p w14:paraId="2BCB1652" w14:textId="77777777" w:rsidR="00B92EA3" w:rsidRDefault="00B92EA3" w:rsidP="00B92EA3">
      <w:pPr>
        <w:pStyle w:val="ListParagraph"/>
        <w:ind w:left="780"/>
        <w:jc w:val="both"/>
        <w:rPr>
          <w:rFonts w:ascii="Tahoma" w:hAnsi="Tahoma" w:cs="Tahoma"/>
          <w:b/>
          <w:bCs/>
          <w:sz w:val="20"/>
          <w:szCs w:val="20"/>
          <w:lang w:val="ro-RO"/>
        </w:rPr>
      </w:pPr>
    </w:p>
    <w:p w14:paraId="69AC74D9" w14:textId="77777777" w:rsidR="00B92EA3" w:rsidRDefault="00B92EA3" w:rsidP="00B92EA3">
      <w:pPr>
        <w:pStyle w:val="ListParagraph"/>
        <w:ind w:left="780"/>
        <w:jc w:val="both"/>
        <w:rPr>
          <w:rFonts w:ascii="Tahoma" w:hAnsi="Tahoma" w:cs="Tahoma"/>
          <w:b/>
          <w:bCs/>
          <w:sz w:val="20"/>
          <w:szCs w:val="20"/>
          <w:lang w:val="ro-RO"/>
        </w:rPr>
      </w:pPr>
    </w:p>
    <w:p w14:paraId="10BCE2D3" w14:textId="77777777" w:rsidR="00B92EA3" w:rsidRDefault="00B92EA3" w:rsidP="00B92EA3">
      <w:pPr>
        <w:pStyle w:val="ListParagraph"/>
        <w:ind w:left="780"/>
        <w:jc w:val="both"/>
        <w:rPr>
          <w:rFonts w:ascii="Tahoma" w:hAnsi="Tahoma" w:cs="Tahoma"/>
          <w:b/>
          <w:bCs/>
          <w:sz w:val="20"/>
          <w:szCs w:val="20"/>
          <w:lang w:val="ro-RO"/>
        </w:rPr>
      </w:pPr>
    </w:p>
    <w:p w14:paraId="475BD32C" w14:textId="77777777" w:rsidR="00B92EA3" w:rsidRDefault="00B92EA3" w:rsidP="00B92EA3">
      <w:pPr>
        <w:pStyle w:val="ListParagraph"/>
        <w:ind w:left="780"/>
        <w:jc w:val="both"/>
        <w:rPr>
          <w:rFonts w:ascii="Tahoma" w:hAnsi="Tahoma" w:cs="Tahoma"/>
          <w:b/>
          <w:bCs/>
          <w:sz w:val="20"/>
          <w:szCs w:val="20"/>
          <w:lang w:val="ro-RO"/>
        </w:rPr>
      </w:pPr>
    </w:p>
    <w:p w14:paraId="1315E600" w14:textId="77777777" w:rsidR="00B92EA3" w:rsidRPr="00B92EA3" w:rsidRDefault="00B92EA3" w:rsidP="00B92EA3">
      <w:pPr>
        <w:pStyle w:val="ListParagraph"/>
        <w:ind w:left="780"/>
        <w:jc w:val="both"/>
        <w:rPr>
          <w:rFonts w:ascii="Tahoma" w:hAnsi="Tahoma" w:cs="Tahoma"/>
          <w:b/>
          <w:bCs/>
          <w:sz w:val="20"/>
          <w:szCs w:val="20"/>
          <w:lang w:val="ro-RO"/>
        </w:rPr>
      </w:pPr>
    </w:p>
    <w:p w14:paraId="559B5969" w14:textId="77777777" w:rsidR="00B92EA3" w:rsidRPr="00B92EA3" w:rsidRDefault="00B92EA3" w:rsidP="00B92EA3">
      <w:pPr>
        <w:pStyle w:val="ListParagraph"/>
        <w:ind w:left="780"/>
        <w:jc w:val="both"/>
        <w:rPr>
          <w:rFonts w:ascii="Tahoma" w:hAnsi="Tahoma" w:cs="Tahoma"/>
          <w:b/>
          <w:bCs/>
          <w:sz w:val="20"/>
          <w:szCs w:val="20"/>
          <w:lang w:val="ro-RO"/>
        </w:rPr>
      </w:pPr>
    </w:p>
    <w:p w14:paraId="5821FFF5" w14:textId="10E9AEBB" w:rsidR="00214E72" w:rsidRPr="00B92EA3" w:rsidRDefault="00B92EA3" w:rsidP="00B92EA3">
      <w:pPr>
        <w:pStyle w:val="ListParagraph"/>
        <w:numPr>
          <w:ilvl w:val="0"/>
          <w:numId w:val="3"/>
        </w:numPr>
        <w:jc w:val="both"/>
        <w:rPr>
          <w:rFonts w:ascii="Tahoma" w:hAnsi="Tahoma" w:cs="Tahoma"/>
          <w:b/>
          <w:bCs/>
          <w:sz w:val="20"/>
          <w:szCs w:val="20"/>
          <w:lang w:val="ro-RO"/>
        </w:rPr>
      </w:pPr>
      <w:r w:rsidRPr="00B92EA3">
        <w:rPr>
          <w:rFonts w:ascii="Tahoma" w:hAnsi="Tahoma" w:cs="Tahoma"/>
          <w:b/>
          <w:bCs/>
          <w:sz w:val="20"/>
          <w:szCs w:val="20"/>
          <w:lang w:val="ro-RO"/>
        </w:rPr>
        <w:lastRenderedPageBreak/>
        <w:t>V</w:t>
      </w:r>
      <w:r w:rsidR="00214E72" w:rsidRPr="00B92EA3">
        <w:rPr>
          <w:rFonts w:ascii="Tahoma" w:hAnsi="Tahoma" w:cs="Tahoma"/>
          <w:b/>
          <w:bCs/>
          <w:sz w:val="20"/>
          <w:szCs w:val="20"/>
          <w:lang w:val="ro-RO"/>
        </w:rPr>
        <w:t xml:space="preserve">enituri:                                                                                                                                                                 </w:t>
      </w:r>
    </w:p>
    <w:p w14:paraId="2B653B0A" w14:textId="36299072" w:rsidR="00214E72" w:rsidRPr="00B92EA3" w:rsidRDefault="00214E72" w:rsidP="00B92EA3">
      <w:pPr>
        <w:pStyle w:val="NoSpacing"/>
        <w:ind w:left="7920"/>
        <w:jc w:val="both"/>
        <w:rPr>
          <w:rFonts w:ascii="Tahoma" w:hAnsi="Tahoma" w:cs="Tahoma"/>
          <w:sz w:val="20"/>
          <w:szCs w:val="20"/>
          <w:lang w:val="ro-RO"/>
        </w:rPr>
      </w:pPr>
      <w:r w:rsidRPr="00B92EA3">
        <w:rPr>
          <w:rFonts w:ascii="Tahoma" w:hAnsi="Tahoma" w:cs="Tahoma"/>
          <w:sz w:val="20"/>
          <w:szCs w:val="20"/>
          <w:lang w:val="ro-RO"/>
        </w:rPr>
        <w:t xml:space="preserve">Lei </w:t>
      </w:r>
    </w:p>
    <w:tbl>
      <w:tblPr>
        <w:tblStyle w:val="TableGrid"/>
        <w:tblW w:w="8500" w:type="dxa"/>
        <w:jc w:val="center"/>
        <w:tblInd w:w="0" w:type="dxa"/>
        <w:tblLook w:val="01E0" w:firstRow="1" w:lastRow="1" w:firstColumn="1" w:lastColumn="1" w:noHBand="0" w:noVBand="0"/>
      </w:tblPr>
      <w:tblGrid>
        <w:gridCol w:w="6277"/>
        <w:gridCol w:w="2223"/>
      </w:tblGrid>
      <w:tr w:rsidR="00214E72" w:rsidRPr="00B92EA3" w14:paraId="1748AAFF" w14:textId="77777777" w:rsidTr="00F50AC2">
        <w:trPr>
          <w:cantSplit/>
          <w:jc w:val="center"/>
        </w:trPr>
        <w:tc>
          <w:tcPr>
            <w:tcW w:w="6277" w:type="dxa"/>
            <w:tcBorders>
              <w:top w:val="single" w:sz="4" w:space="0" w:color="auto"/>
              <w:left w:val="single" w:sz="4" w:space="0" w:color="auto"/>
              <w:bottom w:val="single" w:sz="4" w:space="0" w:color="auto"/>
              <w:right w:val="single" w:sz="4" w:space="0" w:color="auto"/>
            </w:tcBorders>
            <w:hideMark/>
          </w:tcPr>
          <w:p w14:paraId="6596AAB9" w14:textId="77777777" w:rsidR="00214E72" w:rsidRPr="00B92EA3" w:rsidRDefault="00214E72">
            <w:pPr>
              <w:spacing w:after="0" w:line="240" w:lineRule="auto"/>
              <w:jc w:val="both"/>
              <w:rPr>
                <w:rFonts w:ascii="Tahoma" w:hAnsi="Tahoma" w:cs="Tahoma"/>
                <w:b/>
                <w:lang w:val="ro-RO"/>
              </w:rPr>
            </w:pPr>
            <w:r w:rsidRPr="00B92EA3">
              <w:rPr>
                <w:rFonts w:ascii="Tahoma" w:hAnsi="Tahoma" w:cs="Tahoma"/>
                <w:b/>
                <w:lang w:val="ro-RO"/>
              </w:rPr>
              <w:t>Venituri prin contractul încheiat cu M.T.S. total,</w:t>
            </w:r>
          </w:p>
          <w:p w14:paraId="60206EF8" w14:textId="77777777" w:rsidR="00214E72" w:rsidRPr="00B92EA3" w:rsidRDefault="00214E72">
            <w:pPr>
              <w:spacing w:after="0" w:line="240" w:lineRule="auto"/>
              <w:jc w:val="both"/>
              <w:rPr>
                <w:rFonts w:ascii="Tahoma" w:hAnsi="Tahoma" w:cs="Tahoma"/>
                <w:b/>
                <w:lang w:val="ro-RO"/>
              </w:rPr>
            </w:pPr>
            <w:r w:rsidRPr="00B92EA3">
              <w:rPr>
                <w:rFonts w:ascii="Tahoma" w:hAnsi="Tahoma" w:cs="Tahoma"/>
                <w:b/>
                <w:lang w:val="ro-RO"/>
              </w:rPr>
              <w:t xml:space="preserve"> din care : </w:t>
            </w:r>
          </w:p>
        </w:tc>
        <w:tc>
          <w:tcPr>
            <w:tcW w:w="2223" w:type="dxa"/>
            <w:tcBorders>
              <w:top w:val="single" w:sz="4" w:space="0" w:color="auto"/>
              <w:left w:val="single" w:sz="4" w:space="0" w:color="auto"/>
              <w:bottom w:val="single" w:sz="4" w:space="0" w:color="auto"/>
              <w:right w:val="single" w:sz="4" w:space="0" w:color="auto"/>
            </w:tcBorders>
          </w:tcPr>
          <w:p w14:paraId="69204D77" w14:textId="6373FD65" w:rsidR="00214E72" w:rsidRPr="00B92EA3" w:rsidRDefault="00B01C49" w:rsidP="00E8491B">
            <w:pPr>
              <w:spacing w:after="0" w:line="240" w:lineRule="auto"/>
              <w:jc w:val="center"/>
              <w:rPr>
                <w:rFonts w:ascii="Tahoma" w:hAnsi="Tahoma" w:cs="Tahoma"/>
                <w:b/>
                <w:lang w:val="ro-RO"/>
              </w:rPr>
            </w:pPr>
            <w:r w:rsidRPr="00B92EA3">
              <w:rPr>
                <w:rFonts w:ascii="Tahoma" w:hAnsi="Tahoma" w:cs="Tahoma"/>
                <w:b/>
                <w:lang w:val="ro-RO"/>
              </w:rPr>
              <w:t>1,100.000</w:t>
            </w:r>
          </w:p>
        </w:tc>
      </w:tr>
      <w:tr w:rsidR="00214E72" w:rsidRPr="00B92EA3" w14:paraId="6D5CCBDB" w14:textId="77777777" w:rsidTr="00F50AC2">
        <w:trPr>
          <w:jc w:val="center"/>
        </w:trPr>
        <w:tc>
          <w:tcPr>
            <w:tcW w:w="6277" w:type="dxa"/>
            <w:tcBorders>
              <w:top w:val="single" w:sz="4" w:space="0" w:color="auto"/>
              <w:left w:val="single" w:sz="4" w:space="0" w:color="auto"/>
              <w:bottom w:val="single" w:sz="4" w:space="0" w:color="auto"/>
              <w:right w:val="single" w:sz="4" w:space="0" w:color="auto"/>
            </w:tcBorders>
            <w:hideMark/>
          </w:tcPr>
          <w:p w14:paraId="59D4A72A" w14:textId="77777777" w:rsidR="00214E72" w:rsidRPr="00B92EA3" w:rsidRDefault="00214E72">
            <w:pPr>
              <w:spacing w:after="0" w:line="240" w:lineRule="auto"/>
              <w:jc w:val="both"/>
              <w:rPr>
                <w:rFonts w:ascii="Tahoma" w:hAnsi="Tahoma" w:cs="Tahoma"/>
                <w:lang w:val="ro-RO"/>
              </w:rPr>
            </w:pPr>
            <w:r w:rsidRPr="00B92EA3">
              <w:rPr>
                <w:rFonts w:ascii="Tahoma" w:hAnsi="Tahoma" w:cs="Tahoma"/>
                <w:lang w:val="ro-RO"/>
              </w:rPr>
              <w:t xml:space="preserve">- </w:t>
            </w:r>
            <w:proofErr w:type="spellStart"/>
            <w:r w:rsidRPr="00B92EA3">
              <w:rPr>
                <w:rFonts w:ascii="Tahoma" w:hAnsi="Tahoma" w:cs="Tahoma"/>
                <w:lang w:val="ro-RO"/>
              </w:rPr>
              <w:t>pregatire</w:t>
            </w:r>
            <w:proofErr w:type="spellEnd"/>
            <w:r w:rsidRPr="00B92EA3">
              <w:rPr>
                <w:rFonts w:ascii="Tahoma" w:hAnsi="Tahoma" w:cs="Tahoma"/>
                <w:lang w:val="ro-RO"/>
              </w:rPr>
              <w:t xml:space="preserve"> loturi olimpice/naționale, calendar intern,  cheltuieli privind : personal,  cheltuieli pentru </w:t>
            </w:r>
            <w:proofErr w:type="spellStart"/>
            <w:r w:rsidRPr="00B92EA3">
              <w:rPr>
                <w:rFonts w:ascii="Tahoma" w:hAnsi="Tahoma" w:cs="Tahoma"/>
                <w:lang w:val="ro-RO"/>
              </w:rPr>
              <w:t>activitati</w:t>
            </w:r>
            <w:proofErr w:type="spellEnd"/>
            <w:r w:rsidRPr="00B92EA3">
              <w:rPr>
                <w:rFonts w:ascii="Tahoma" w:hAnsi="Tahoma" w:cs="Tahoma"/>
                <w:lang w:val="ro-RO"/>
              </w:rPr>
              <w:t xml:space="preserve"> </w:t>
            </w:r>
            <w:proofErr w:type="spellStart"/>
            <w:r w:rsidRPr="00B92EA3">
              <w:rPr>
                <w:rFonts w:ascii="Tahoma" w:hAnsi="Tahoma" w:cs="Tahoma"/>
                <w:lang w:val="ro-RO"/>
              </w:rPr>
              <w:t>pregatire</w:t>
            </w:r>
            <w:proofErr w:type="spellEnd"/>
            <w:r w:rsidRPr="00B92EA3">
              <w:rPr>
                <w:rFonts w:ascii="Tahoma" w:hAnsi="Tahoma" w:cs="Tahoma"/>
                <w:lang w:val="ro-RO"/>
              </w:rPr>
              <w:t xml:space="preserve"> juniori mici, materiale si echipament </w:t>
            </w:r>
            <w:proofErr w:type="spellStart"/>
            <w:r w:rsidRPr="00B92EA3">
              <w:rPr>
                <w:rFonts w:ascii="Tahoma" w:hAnsi="Tahoma" w:cs="Tahoma"/>
                <w:lang w:val="ro-RO"/>
              </w:rPr>
              <w:t>sportiv,cheltuieli</w:t>
            </w:r>
            <w:proofErr w:type="spellEnd"/>
            <w:r w:rsidRPr="00B92EA3">
              <w:rPr>
                <w:rFonts w:ascii="Tahoma" w:hAnsi="Tahoma" w:cs="Tahoma"/>
                <w:lang w:val="ro-RO"/>
              </w:rPr>
              <w:t xml:space="preserve"> cu bunuri si </w:t>
            </w:r>
            <w:proofErr w:type="spellStart"/>
            <w:r w:rsidRPr="00B92EA3">
              <w:rPr>
                <w:rFonts w:ascii="Tahoma" w:hAnsi="Tahoma" w:cs="Tahoma"/>
                <w:lang w:val="ro-RO"/>
              </w:rPr>
              <w:t>servicii,cheltuieli</w:t>
            </w:r>
            <w:proofErr w:type="spellEnd"/>
            <w:r w:rsidRPr="00B92EA3">
              <w:rPr>
                <w:rFonts w:ascii="Tahoma" w:hAnsi="Tahoma" w:cs="Tahoma"/>
                <w:lang w:val="ro-RO"/>
              </w:rPr>
              <w:t xml:space="preserve"> de </w:t>
            </w:r>
            <w:proofErr w:type="spellStart"/>
            <w:r w:rsidRPr="00B92EA3">
              <w:rPr>
                <w:rFonts w:ascii="Tahoma" w:hAnsi="Tahoma" w:cs="Tahoma"/>
                <w:lang w:val="ro-RO"/>
              </w:rPr>
              <w:t>intretinere</w:t>
            </w:r>
            <w:proofErr w:type="spellEnd"/>
            <w:r w:rsidRPr="00B92EA3">
              <w:rPr>
                <w:rFonts w:ascii="Tahoma" w:hAnsi="Tahoma" w:cs="Tahoma"/>
                <w:lang w:val="ro-RO"/>
              </w:rPr>
              <w:t xml:space="preserve"> si </w:t>
            </w:r>
            <w:proofErr w:type="spellStart"/>
            <w:r w:rsidRPr="00B92EA3">
              <w:rPr>
                <w:rFonts w:ascii="Tahoma" w:hAnsi="Tahoma" w:cs="Tahoma"/>
                <w:lang w:val="ro-RO"/>
              </w:rPr>
              <w:t>functionare</w:t>
            </w:r>
            <w:proofErr w:type="spellEnd"/>
          </w:p>
        </w:tc>
        <w:tc>
          <w:tcPr>
            <w:tcW w:w="2223" w:type="dxa"/>
            <w:tcBorders>
              <w:top w:val="single" w:sz="4" w:space="0" w:color="auto"/>
              <w:left w:val="single" w:sz="4" w:space="0" w:color="auto"/>
              <w:bottom w:val="single" w:sz="4" w:space="0" w:color="auto"/>
              <w:right w:val="single" w:sz="4" w:space="0" w:color="auto"/>
            </w:tcBorders>
          </w:tcPr>
          <w:p w14:paraId="4E1DEEBE" w14:textId="355DECFB" w:rsidR="00214E72" w:rsidRPr="00B92EA3" w:rsidRDefault="00B01C49" w:rsidP="00E8491B">
            <w:pPr>
              <w:widowControl w:val="0"/>
              <w:spacing w:after="0" w:line="240" w:lineRule="auto"/>
              <w:jc w:val="center"/>
              <w:rPr>
                <w:rFonts w:ascii="Tahoma" w:hAnsi="Tahoma" w:cs="Tahoma"/>
                <w:lang w:val="ro-RO"/>
              </w:rPr>
            </w:pPr>
            <w:r w:rsidRPr="00B92EA3">
              <w:rPr>
                <w:rFonts w:ascii="Tahoma" w:hAnsi="Tahoma" w:cs="Tahoma"/>
                <w:lang w:val="ro-RO"/>
              </w:rPr>
              <w:t>1,100.000</w:t>
            </w:r>
          </w:p>
        </w:tc>
      </w:tr>
      <w:tr w:rsidR="00214E72" w:rsidRPr="00B92EA3" w14:paraId="640317C4" w14:textId="77777777" w:rsidTr="00F50AC2">
        <w:trPr>
          <w:jc w:val="center"/>
        </w:trPr>
        <w:tc>
          <w:tcPr>
            <w:tcW w:w="6277" w:type="dxa"/>
            <w:tcBorders>
              <w:top w:val="single" w:sz="4" w:space="0" w:color="auto"/>
              <w:left w:val="single" w:sz="4" w:space="0" w:color="auto"/>
              <w:bottom w:val="single" w:sz="4" w:space="0" w:color="auto"/>
              <w:right w:val="single" w:sz="4" w:space="0" w:color="auto"/>
            </w:tcBorders>
            <w:hideMark/>
          </w:tcPr>
          <w:p w14:paraId="1C0592C9" w14:textId="77777777" w:rsidR="00214E72" w:rsidRPr="00B92EA3" w:rsidRDefault="00214E72">
            <w:pPr>
              <w:spacing w:after="0" w:line="240" w:lineRule="auto"/>
              <w:jc w:val="both"/>
              <w:rPr>
                <w:rFonts w:ascii="Tahoma" w:hAnsi="Tahoma" w:cs="Tahoma"/>
                <w:b/>
                <w:lang w:val="ro-RO"/>
              </w:rPr>
            </w:pPr>
            <w:r w:rsidRPr="00B92EA3">
              <w:rPr>
                <w:rFonts w:ascii="Tahoma" w:hAnsi="Tahoma" w:cs="Tahoma"/>
                <w:b/>
                <w:lang w:val="ro-RO"/>
              </w:rPr>
              <w:t>Venituri proprii federație, total, din care :</w:t>
            </w:r>
          </w:p>
        </w:tc>
        <w:tc>
          <w:tcPr>
            <w:tcW w:w="2223" w:type="dxa"/>
            <w:tcBorders>
              <w:top w:val="single" w:sz="4" w:space="0" w:color="auto"/>
              <w:left w:val="single" w:sz="4" w:space="0" w:color="auto"/>
              <w:bottom w:val="single" w:sz="4" w:space="0" w:color="auto"/>
              <w:right w:val="single" w:sz="4" w:space="0" w:color="auto"/>
            </w:tcBorders>
          </w:tcPr>
          <w:p w14:paraId="1CDCF72C" w14:textId="2A7DF92A" w:rsidR="00214E72" w:rsidRPr="00B92EA3" w:rsidRDefault="00B01C49" w:rsidP="00E8491B">
            <w:pPr>
              <w:spacing w:after="0" w:line="240" w:lineRule="auto"/>
              <w:jc w:val="center"/>
              <w:rPr>
                <w:rFonts w:ascii="Tahoma" w:hAnsi="Tahoma" w:cs="Tahoma"/>
                <w:b/>
                <w:lang w:val="ro-RO"/>
              </w:rPr>
            </w:pPr>
            <w:r w:rsidRPr="00B92EA3">
              <w:rPr>
                <w:rFonts w:ascii="Tahoma" w:hAnsi="Tahoma" w:cs="Tahoma"/>
                <w:b/>
                <w:lang w:val="ro-RO"/>
              </w:rPr>
              <w:t>1,186.330</w:t>
            </w:r>
          </w:p>
        </w:tc>
      </w:tr>
      <w:tr w:rsidR="00214E72" w:rsidRPr="00B92EA3" w14:paraId="7C66EABE" w14:textId="77777777" w:rsidTr="00F50AC2">
        <w:trPr>
          <w:jc w:val="center"/>
        </w:trPr>
        <w:tc>
          <w:tcPr>
            <w:tcW w:w="6277" w:type="dxa"/>
            <w:tcBorders>
              <w:top w:val="single" w:sz="4" w:space="0" w:color="auto"/>
              <w:left w:val="single" w:sz="4" w:space="0" w:color="auto"/>
              <w:bottom w:val="single" w:sz="4" w:space="0" w:color="auto"/>
              <w:right w:val="single" w:sz="4" w:space="0" w:color="auto"/>
            </w:tcBorders>
            <w:hideMark/>
          </w:tcPr>
          <w:p w14:paraId="65B3B0AA" w14:textId="77777777" w:rsidR="00214E72" w:rsidRPr="00B92EA3" w:rsidRDefault="00214E72">
            <w:pPr>
              <w:spacing w:after="0" w:line="240" w:lineRule="auto"/>
              <w:jc w:val="both"/>
              <w:rPr>
                <w:rFonts w:ascii="Tahoma" w:hAnsi="Tahoma" w:cs="Tahoma"/>
                <w:lang w:val="ro-RO"/>
              </w:rPr>
            </w:pPr>
            <w:r w:rsidRPr="00B92EA3">
              <w:rPr>
                <w:rFonts w:ascii="Tahoma" w:hAnsi="Tahoma" w:cs="Tahoma"/>
                <w:lang w:val="ro-RO"/>
              </w:rPr>
              <w:t xml:space="preserve">- taxe, vize, </w:t>
            </w:r>
            <w:proofErr w:type="spellStart"/>
            <w:r w:rsidRPr="00B92EA3">
              <w:rPr>
                <w:rFonts w:ascii="Tahoma" w:hAnsi="Tahoma" w:cs="Tahoma"/>
                <w:lang w:val="ro-RO"/>
              </w:rPr>
              <w:t>cotizatii,venituri</w:t>
            </w:r>
            <w:proofErr w:type="spellEnd"/>
            <w:r w:rsidRPr="00B92EA3">
              <w:rPr>
                <w:rFonts w:ascii="Tahoma" w:hAnsi="Tahoma" w:cs="Tahoma"/>
                <w:lang w:val="ro-RO"/>
              </w:rPr>
              <w:t xml:space="preserve"> din organizare </w:t>
            </w:r>
            <w:proofErr w:type="spellStart"/>
            <w:r w:rsidRPr="00B92EA3">
              <w:rPr>
                <w:rFonts w:ascii="Tahoma" w:hAnsi="Tahoma" w:cs="Tahoma"/>
                <w:lang w:val="ro-RO"/>
              </w:rPr>
              <w:t>competitii</w:t>
            </w:r>
            <w:proofErr w:type="spellEnd"/>
            <w:r w:rsidRPr="00B92EA3">
              <w:rPr>
                <w:rFonts w:ascii="Tahoma" w:hAnsi="Tahoma" w:cs="Tahoma"/>
                <w:lang w:val="ro-RO"/>
              </w:rPr>
              <w:t xml:space="preserve"> interne si </w:t>
            </w:r>
            <w:proofErr w:type="spellStart"/>
            <w:r w:rsidRPr="00B92EA3">
              <w:rPr>
                <w:rFonts w:ascii="Tahoma" w:hAnsi="Tahoma" w:cs="Tahoma"/>
                <w:lang w:val="ro-RO"/>
              </w:rPr>
              <w:t>internationale</w:t>
            </w:r>
            <w:proofErr w:type="spellEnd"/>
            <w:r w:rsidRPr="00B92EA3">
              <w:rPr>
                <w:rFonts w:ascii="Tahoma" w:hAnsi="Tahoma" w:cs="Tahoma"/>
                <w:lang w:val="ro-RO"/>
              </w:rPr>
              <w:t xml:space="preserve"> organizate in Romania;</w:t>
            </w:r>
          </w:p>
        </w:tc>
        <w:tc>
          <w:tcPr>
            <w:tcW w:w="2223" w:type="dxa"/>
            <w:tcBorders>
              <w:top w:val="single" w:sz="4" w:space="0" w:color="auto"/>
              <w:left w:val="single" w:sz="4" w:space="0" w:color="auto"/>
              <w:bottom w:val="single" w:sz="4" w:space="0" w:color="auto"/>
              <w:right w:val="single" w:sz="4" w:space="0" w:color="auto"/>
            </w:tcBorders>
          </w:tcPr>
          <w:p w14:paraId="398D4A44" w14:textId="5B8CF2EE" w:rsidR="00214E72" w:rsidRPr="00B92EA3" w:rsidRDefault="006C795E" w:rsidP="00E8491B">
            <w:pPr>
              <w:spacing w:after="0" w:line="240" w:lineRule="auto"/>
              <w:jc w:val="center"/>
              <w:rPr>
                <w:rFonts w:ascii="Tahoma" w:hAnsi="Tahoma" w:cs="Tahoma"/>
                <w:lang w:val="ro-RO"/>
              </w:rPr>
            </w:pPr>
            <w:r w:rsidRPr="00B92EA3">
              <w:rPr>
                <w:rFonts w:ascii="Tahoma" w:hAnsi="Tahoma" w:cs="Tahoma"/>
                <w:lang w:val="ro-RO"/>
              </w:rPr>
              <w:t>1,</w:t>
            </w:r>
            <w:r w:rsidR="00E8491B" w:rsidRPr="00B92EA3">
              <w:rPr>
                <w:rFonts w:ascii="Tahoma" w:hAnsi="Tahoma" w:cs="Tahoma"/>
                <w:lang w:val="ro-RO"/>
              </w:rPr>
              <w:t>139.206</w:t>
            </w:r>
          </w:p>
        </w:tc>
      </w:tr>
      <w:tr w:rsidR="00214E72" w:rsidRPr="00B92EA3" w14:paraId="586BAD30" w14:textId="77777777" w:rsidTr="00F50AC2">
        <w:trPr>
          <w:jc w:val="center"/>
        </w:trPr>
        <w:tc>
          <w:tcPr>
            <w:tcW w:w="6277" w:type="dxa"/>
            <w:tcBorders>
              <w:top w:val="single" w:sz="4" w:space="0" w:color="auto"/>
              <w:left w:val="single" w:sz="4" w:space="0" w:color="auto"/>
              <w:bottom w:val="single" w:sz="4" w:space="0" w:color="auto"/>
              <w:right w:val="single" w:sz="4" w:space="0" w:color="auto"/>
            </w:tcBorders>
            <w:hideMark/>
          </w:tcPr>
          <w:p w14:paraId="13486546" w14:textId="2CA1781C" w:rsidR="00214E72" w:rsidRPr="00B92EA3" w:rsidRDefault="00214E72">
            <w:pPr>
              <w:spacing w:after="0" w:line="240" w:lineRule="auto"/>
              <w:jc w:val="both"/>
              <w:rPr>
                <w:rFonts w:ascii="Tahoma" w:hAnsi="Tahoma" w:cs="Tahoma"/>
                <w:lang w:val="ro-RO"/>
              </w:rPr>
            </w:pPr>
            <w:r w:rsidRPr="00B92EA3">
              <w:rPr>
                <w:rFonts w:ascii="Tahoma" w:hAnsi="Tahoma" w:cs="Tahoma"/>
                <w:lang w:val="ro-RO"/>
              </w:rPr>
              <w:t xml:space="preserve"> - alte venituri de la COSR</w:t>
            </w:r>
          </w:p>
        </w:tc>
        <w:tc>
          <w:tcPr>
            <w:tcW w:w="2223" w:type="dxa"/>
            <w:tcBorders>
              <w:top w:val="single" w:sz="4" w:space="0" w:color="auto"/>
              <w:left w:val="single" w:sz="4" w:space="0" w:color="auto"/>
              <w:bottom w:val="single" w:sz="4" w:space="0" w:color="auto"/>
              <w:right w:val="single" w:sz="4" w:space="0" w:color="auto"/>
            </w:tcBorders>
          </w:tcPr>
          <w:p w14:paraId="5B61F7C8" w14:textId="787EEADA" w:rsidR="00214E72" w:rsidRPr="00B92EA3" w:rsidRDefault="006C795E" w:rsidP="00E8491B">
            <w:pPr>
              <w:spacing w:after="0" w:line="240" w:lineRule="auto"/>
              <w:jc w:val="center"/>
              <w:rPr>
                <w:rFonts w:ascii="Tahoma" w:hAnsi="Tahoma" w:cs="Tahoma"/>
                <w:lang w:val="ro-RO"/>
              </w:rPr>
            </w:pPr>
            <w:r w:rsidRPr="00B92EA3">
              <w:rPr>
                <w:rFonts w:ascii="Tahoma" w:hAnsi="Tahoma" w:cs="Tahoma"/>
                <w:lang w:val="ro-RO"/>
              </w:rPr>
              <w:t>47,124</w:t>
            </w:r>
          </w:p>
        </w:tc>
      </w:tr>
      <w:tr w:rsidR="00214E72" w:rsidRPr="00B92EA3" w14:paraId="1D97BCDA" w14:textId="77777777" w:rsidTr="00F50AC2">
        <w:trPr>
          <w:jc w:val="center"/>
        </w:trPr>
        <w:tc>
          <w:tcPr>
            <w:tcW w:w="6277" w:type="dxa"/>
            <w:tcBorders>
              <w:top w:val="single" w:sz="4" w:space="0" w:color="auto"/>
              <w:left w:val="single" w:sz="4" w:space="0" w:color="auto"/>
              <w:bottom w:val="single" w:sz="4" w:space="0" w:color="auto"/>
              <w:right w:val="single" w:sz="4" w:space="0" w:color="auto"/>
            </w:tcBorders>
            <w:hideMark/>
          </w:tcPr>
          <w:p w14:paraId="35DFFC1B" w14:textId="77777777" w:rsidR="00214E72" w:rsidRPr="00B92EA3" w:rsidRDefault="00214E72">
            <w:pPr>
              <w:spacing w:after="0" w:line="240" w:lineRule="auto"/>
              <w:jc w:val="both"/>
              <w:rPr>
                <w:rFonts w:ascii="Tahoma" w:hAnsi="Tahoma" w:cs="Tahoma"/>
                <w:b/>
                <w:lang w:val="ro-RO"/>
              </w:rPr>
            </w:pPr>
            <w:r w:rsidRPr="00B92EA3">
              <w:rPr>
                <w:rFonts w:ascii="Tahoma" w:hAnsi="Tahoma" w:cs="Tahoma"/>
                <w:b/>
                <w:lang w:val="ro-RO"/>
              </w:rPr>
              <w:t>TOTAL  VENITURI</w:t>
            </w:r>
          </w:p>
        </w:tc>
        <w:tc>
          <w:tcPr>
            <w:tcW w:w="2223" w:type="dxa"/>
            <w:tcBorders>
              <w:top w:val="single" w:sz="4" w:space="0" w:color="auto"/>
              <w:left w:val="single" w:sz="4" w:space="0" w:color="auto"/>
              <w:bottom w:val="single" w:sz="4" w:space="0" w:color="auto"/>
              <w:right w:val="single" w:sz="4" w:space="0" w:color="auto"/>
            </w:tcBorders>
          </w:tcPr>
          <w:p w14:paraId="6CD76056" w14:textId="20B65117" w:rsidR="00214E72" w:rsidRPr="00B92EA3" w:rsidRDefault="006C795E" w:rsidP="00E8491B">
            <w:pPr>
              <w:spacing w:after="0" w:line="240" w:lineRule="auto"/>
              <w:jc w:val="center"/>
              <w:rPr>
                <w:rFonts w:ascii="Tahoma" w:hAnsi="Tahoma" w:cs="Tahoma"/>
                <w:b/>
                <w:lang w:val="ro-RO"/>
              </w:rPr>
            </w:pPr>
            <w:r w:rsidRPr="00B92EA3">
              <w:rPr>
                <w:rFonts w:ascii="Tahoma" w:hAnsi="Tahoma" w:cs="Tahoma"/>
                <w:b/>
                <w:lang w:val="ro-RO"/>
              </w:rPr>
              <w:t>2.</w:t>
            </w:r>
            <w:r w:rsidR="00E8491B" w:rsidRPr="00B92EA3">
              <w:rPr>
                <w:rFonts w:ascii="Tahoma" w:hAnsi="Tahoma" w:cs="Tahoma"/>
                <w:b/>
                <w:lang w:val="ro-RO"/>
              </w:rPr>
              <w:t>611.907</w:t>
            </w:r>
          </w:p>
        </w:tc>
      </w:tr>
    </w:tbl>
    <w:p w14:paraId="03A2D30E" w14:textId="77777777" w:rsidR="00B92EA3" w:rsidRPr="00B92EA3" w:rsidRDefault="00B92EA3" w:rsidP="00B92EA3">
      <w:pPr>
        <w:pStyle w:val="ListParagraph"/>
        <w:ind w:left="1440"/>
        <w:jc w:val="both"/>
        <w:rPr>
          <w:rFonts w:ascii="Tahoma" w:hAnsi="Tahoma" w:cs="Tahoma"/>
          <w:sz w:val="20"/>
          <w:szCs w:val="20"/>
          <w:lang w:val="ro-RO"/>
        </w:rPr>
      </w:pPr>
    </w:p>
    <w:p w14:paraId="6134C98A" w14:textId="4DA3FDBA" w:rsidR="00214E72" w:rsidRPr="00B92EA3" w:rsidRDefault="00214E72" w:rsidP="00B92EA3">
      <w:pPr>
        <w:pStyle w:val="ListParagraph"/>
        <w:numPr>
          <w:ilvl w:val="0"/>
          <w:numId w:val="3"/>
        </w:numPr>
        <w:jc w:val="both"/>
        <w:rPr>
          <w:rFonts w:ascii="Tahoma" w:hAnsi="Tahoma" w:cs="Tahoma"/>
          <w:b/>
          <w:bCs/>
          <w:sz w:val="20"/>
          <w:szCs w:val="20"/>
          <w:lang w:val="ro-RO"/>
        </w:rPr>
      </w:pPr>
      <w:r w:rsidRPr="00B92EA3">
        <w:rPr>
          <w:rFonts w:ascii="Tahoma" w:hAnsi="Tahoma" w:cs="Tahoma"/>
          <w:b/>
          <w:bCs/>
          <w:sz w:val="20"/>
          <w:szCs w:val="20"/>
          <w:lang w:val="ro-RO"/>
        </w:rPr>
        <w:t xml:space="preserve">Cheltuieli :                                                                                                                                                                  </w:t>
      </w:r>
    </w:p>
    <w:p w14:paraId="4124A4E0" w14:textId="174B7EFC" w:rsidR="00214E72" w:rsidRPr="00B92EA3" w:rsidRDefault="00214E72" w:rsidP="00B92EA3">
      <w:pPr>
        <w:pStyle w:val="NoSpacing"/>
        <w:ind w:left="7920"/>
        <w:jc w:val="both"/>
        <w:rPr>
          <w:rFonts w:ascii="Tahoma" w:hAnsi="Tahoma" w:cs="Tahoma"/>
          <w:sz w:val="20"/>
          <w:szCs w:val="20"/>
          <w:lang w:val="ro-RO"/>
        </w:rPr>
      </w:pPr>
      <w:r w:rsidRPr="00B92EA3">
        <w:rPr>
          <w:rFonts w:ascii="Tahoma" w:hAnsi="Tahoma" w:cs="Tahoma"/>
          <w:sz w:val="20"/>
          <w:szCs w:val="20"/>
          <w:lang w:val="ro-RO"/>
        </w:rPr>
        <w:t xml:space="preserve">Lei </w:t>
      </w:r>
    </w:p>
    <w:tbl>
      <w:tblPr>
        <w:tblStyle w:val="TableGrid"/>
        <w:tblW w:w="8323" w:type="dxa"/>
        <w:jc w:val="center"/>
        <w:tblInd w:w="0" w:type="dxa"/>
        <w:tblLook w:val="01E0" w:firstRow="1" w:lastRow="1" w:firstColumn="1" w:lastColumn="1" w:noHBand="0" w:noVBand="0"/>
      </w:tblPr>
      <w:tblGrid>
        <w:gridCol w:w="6248"/>
        <w:gridCol w:w="2075"/>
      </w:tblGrid>
      <w:tr w:rsidR="00C373DC" w:rsidRPr="00B92EA3" w14:paraId="23597526" w14:textId="3B4C7EE5"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35D5F4E0" w14:textId="77777777"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xml:space="preserve">- pregătire loturi </w:t>
            </w:r>
            <w:proofErr w:type="spellStart"/>
            <w:r w:rsidRPr="00B92EA3">
              <w:rPr>
                <w:rFonts w:ascii="Tahoma" w:hAnsi="Tahoma" w:cs="Tahoma"/>
                <w:lang w:val="ro-RO"/>
              </w:rPr>
              <w:t>nationale</w:t>
            </w:r>
            <w:proofErr w:type="spellEnd"/>
            <w:r w:rsidRPr="00B92EA3">
              <w:rPr>
                <w:rFonts w:ascii="Tahoma" w:hAnsi="Tahoma" w:cs="Tahoma"/>
                <w:lang w:val="ro-RO"/>
              </w:rPr>
              <w:t xml:space="preserve"> (inclusiv juniori mici)</w:t>
            </w:r>
          </w:p>
        </w:tc>
        <w:tc>
          <w:tcPr>
            <w:tcW w:w="2075" w:type="dxa"/>
            <w:tcBorders>
              <w:top w:val="single" w:sz="4" w:space="0" w:color="auto"/>
              <w:left w:val="single" w:sz="4" w:space="0" w:color="auto"/>
              <w:bottom w:val="single" w:sz="4" w:space="0" w:color="auto"/>
              <w:right w:val="single" w:sz="4" w:space="0" w:color="auto"/>
            </w:tcBorders>
          </w:tcPr>
          <w:p w14:paraId="6C20047F" w14:textId="1D7739FC" w:rsidR="00C373DC" w:rsidRPr="00B92EA3" w:rsidRDefault="00C373DC" w:rsidP="00C373DC">
            <w:pPr>
              <w:widowControl w:val="0"/>
              <w:spacing w:after="0" w:line="240" w:lineRule="auto"/>
              <w:jc w:val="center"/>
              <w:rPr>
                <w:rFonts w:ascii="Tahoma" w:hAnsi="Tahoma" w:cs="Tahoma"/>
                <w:lang w:val="ro-RO"/>
              </w:rPr>
            </w:pPr>
            <w:r w:rsidRPr="00B92EA3">
              <w:rPr>
                <w:rFonts w:ascii="Tahoma" w:hAnsi="Tahoma" w:cs="Tahoma"/>
                <w:lang w:val="ro-RO"/>
              </w:rPr>
              <w:t>137,788</w:t>
            </w:r>
          </w:p>
        </w:tc>
      </w:tr>
      <w:tr w:rsidR="00C373DC" w:rsidRPr="00B92EA3" w14:paraId="316DF7BA" w14:textId="3BEDAF87"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39EFF3C5" w14:textId="77777777"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calendar sportiv național</w:t>
            </w:r>
          </w:p>
        </w:tc>
        <w:tc>
          <w:tcPr>
            <w:tcW w:w="2075" w:type="dxa"/>
            <w:tcBorders>
              <w:top w:val="single" w:sz="4" w:space="0" w:color="auto"/>
              <w:left w:val="single" w:sz="4" w:space="0" w:color="auto"/>
              <w:bottom w:val="single" w:sz="4" w:space="0" w:color="auto"/>
              <w:right w:val="single" w:sz="4" w:space="0" w:color="auto"/>
            </w:tcBorders>
          </w:tcPr>
          <w:p w14:paraId="4567928D" w14:textId="79544E70" w:rsidR="00C373DC" w:rsidRPr="00B92EA3" w:rsidRDefault="00C373DC" w:rsidP="00C373DC">
            <w:pPr>
              <w:spacing w:after="0" w:line="240" w:lineRule="auto"/>
              <w:jc w:val="center"/>
              <w:rPr>
                <w:rFonts w:ascii="Tahoma" w:hAnsi="Tahoma" w:cs="Tahoma"/>
                <w:lang w:val="ro-RO"/>
              </w:rPr>
            </w:pPr>
            <w:r w:rsidRPr="00B92EA3">
              <w:rPr>
                <w:rFonts w:ascii="Tahoma" w:hAnsi="Tahoma" w:cs="Tahoma"/>
                <w:lang w:val="ro-RO"/>
              </w:rPr>
              <w:t>131,391</w:t>
            </w:r>
          </w:p>
        </w:tc>
      </w:tr>
      <w:tr w:rsidR="00C373DC" w:rsidRPr="00B92EA3" w14:paraId="626810D2" w14:textId="08B2C8B4"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62C55F81" w14:textId="77777777"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xml:space="preserve">-calendar sportiv </w:t>
            </w:r>
            <w:proofErr w:type="spellStart"/>
            <w:r w:rsidRPr="00B92EA3">
              <w:rPr>
                <w:rFonts w:ascii="Tahoma" w:hAnsi="Tahoma" w:cs="Tahoma"/>
                <w:lang w:val="ro-RO"/>
              </w:rPr>
              <w:t>international</w:t>
            </w:r>
            <w:proofErr w:type="spellEnd"/>
          </w:p>
        </w:tc>
        <w:tc>
          <w:tcPr>
            <w:tcW w:w="2075" w:type="dxa"/>
            <w:tcBorders>
              <w:top w:val="single" w:sz="4" w:space="0" w:color="auto"/>
              <w:left w:val="single" w:sz="4" w:space="0" w:color="auto"/>
              <w:bottom w:val="single" w:sz="4" w:space="0" w:color="auto"/>
              <w:right w:val="single" w:sz="4" w:space="0" w:color="auto"/>
            </w:tcBorders>
          </w:tcPr>
          <w:p w14:paraId="48EDB5E6" w14:textId="064865F4" w:rsidR="00C373DC" w:rsidRPr="00B92EA3" w:rsidRDefault="00C373DC" w:rsidP="00C373DC">
            <w:pPr>
              <w:spacing w:after="0" w:line="240" w:lineRule="auto"/>
              <w:jc w:val="center"/>
              <w:rPr>
                <w:rFonts w:ascii="Tahoma" w:hAnsi="Tahoma" w:cs="Tahoma"/>
                <w:color w:val="000000" w:themeColor="text1"/>
                <w:lang w:val="ro-RO"/>
              </w:rPr>
            </w:pPr>
            <w:r w:rsidRPr="00B92EA3">
              <w:rPr>
                <w:rFonts w:ascii="Tahoma" w:hAnsi="Tahoma" w:cs="Tahoma"/>
                <w:color w:val="000000" w:themeColor="text1"/>
                <w:lang w:val="ro-RO"/>
              </w:rPr>
              <w:t>774.244</w:t>
            </w:r>
          </w:p>
        </w:tc>
      </w:tr>
      <w:tr w:rsidR="00C373DC" w:rsidRPr="00B92EA3" w14:paraId="3090EB51" w14:textId="2B14BCBE"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4D5A2114" w14:textId="77777777"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xml:space="preserve">-cheltuieli privind </w:t>
            </w:r>
            <w:proofErr w:type="spellStart"/>
            <w:r w:rsidRPr="00B92EA3">
              <w:rPr>
                <w:rFonts w:ascii="Tahoma" w:hAnsi="Tahoma" w:cs="Tahoma"/>
                <w:lang w:val="ro-RO"/>
              </w:rPr>
              <w:t>combustibilul,ch</w:t>
            </w:r>
            <w:proofErr w:type="spellEnd"/>
            <w:r w:rsidRPr="00B92EA3">
              <w:rPr>
                <w:rFonts w:ascii="Tahoma" w:hAnsi="Tahoma" w:cs="Tahoma"/>
                <w:lang w:val="ro-RO"/>
              </w:rPr>
              <w:t xml:space="preserve"> cu energia si </w:t>
            </w:r>
            <w:proofErr w:type="spellStart"/>
            <w:r w:rsidRPr="00B92EA3">
              <w:rPr>
                <w:rFonts w:ascii="Tahoma" w:hAnsi="Tahoma" w:cs="Tahoma"/>
                <w:lang w:val="ro-RO"/>
              </w:rPr>
              <w:t>apa,ch</w:t>
            </w:r>
            <w:proofErr w:type="spellEnd"/>
            <w:r w:rsidRPr="00B92EA3">
              <w:rPr>
                <w:rFonts w:ascii="Tahoma" w:hAnsi="Tahoma" w:cs="Tahoma"/>
                <w:lang w:val="ro-RO"/>
              </w:rPr>
              <w:t xml:space="preserve"> cu prime de </w:t>
            </w:r>
            <w:proofErr w:type="spellStart"/>
            <w:r w:rsidRPr="00B92EA3">
              <w:rPr>
                <w:rFonts w:ascii="Tahoma" w:hAnsi="Tahoma" w:cs="Tahoma"/>
                <w:lang w:val="ro-RO"/>
              </w:rPr>
              <w:t>asigurare,ch</w:t>
            </w:r>
            <w:proofErr w:type="spellEnd"/>
            <w:r w:rsidRPr="00B92EA3">
              <w:rPr>
                <w:rFonts w:ascii="Tahoma" w:hAnsi="Tahoma" w:cs="Tahoma"/>
                <w:lang w:val="ro-RO"/>
              </w:rPr>
              <w:t xml:space="preserve"> cu </w:t>
            </w:r>
            <w:proofErr w:type="spellStart"/>
            <w:r w:rsidRPr="00B92EA3">
              <w:rPr>
                <w:rFonts w:ascii="Tahoma" w:hAnsi="Tahoma" w:cs="Tahoma"/>
                <w:lang w:val="ro-RO"/>
              </w:rPr>
              <w:t>deplasari,ch</w:t>
            </w:r>
            <w:proofErr w:type="spellEnd"/>
            <w:r w:rsidRPr="00B92EA3">
              <w:rPr>
                <w:rFonts w:ascii="Tahoma" w:hAnsi="Tahoma" w:cs="Tahoma"/>
                <w:lang w:val="ro-RO"/>
              </w:rPr>
              <w:t xml:space="preserve"> posta si </w:t>
            </w:r>
            <w:proofErr w:type="spellStart"/>
            <w:r w:rsidRPr="00B92EA3">
              <w:rPr>
                <w:rFonts w:ascii="Tahoma" w:hAnsi="Tahoma" w:cs="Tahoma"/>
                <w:lang w:val="ro-RO"/>
              </w:rPr>
              <w:t>telecomunicatii</w:t>
            </w:r>
            <w:proofErr w:type="spellEnd"/>
            <w:r w:rsidRPr="00B92EA3">
              <w:rPr>
                <w:rFonts w:ascii="Tahoma" w:hAnsi="Tahoma" w:cs="Tahoma"/>
                <w:lang w:val="ro-RO"/>
              </w:rPr>
              <w:t xml:space="preserve"> </w:t>
            </w:r>
          </w:p>
        </w:tc>
        <w:tc>
          <w:tcPr>
            <w:tcW w:w="2075" w:type="dxa"/>
            <w:tcBorders>
              <w:top w:val="single" w:sz="4" w:space="0" w:color="auto"/>
              <w:left w:val="single" w:sz="4" w:space="0" w:color="auto"/>
              <w:bottom w:val="single" w:sz="4" w:space="0" w:color="auto"/>
              <w:right w:val="single" w:sz="4" w:space="0" w:color="auto"/>
            </w:tcBorders>
          </w:tcPr>
          <w:p w14:paraId="15B3DF79" w14:textId="06E0A808" w:rsidR="00C373DC" w:rsidRPr="00B92EA3" w:rsidRDefault="00C373DC" w:rsidP="00C373DC">
            <w:pPr>
              <w:spacing w:after="0" w:line="240" w:lineRule="auto"/>
              <w:jc w:val="center"/>
              <w:rPr>
                <w:rFonts w:ascii="Tahoma" w:hAnsi="Tahoma" w:cs="Tahoma"/>
                <w:lang w:val="ro-RO"/>
              </w:rPr>
            </w:pPr>
            <w:r w:rsidRPr="00B92EA3">
              <w:rPr>
                <w:rFonts w:ascii="Tahoma" w:hAnsi="Tahoma" w:cs="Tahoma"/>
                <w:lang w:val="ro-RO"/>
              </w:rPr>
              <w:t>1765.337</w:t>
            </w:r>
          </w:p>
        </w:tc>
      </w:tr>
      <w:tr w:rsidR="00C373DC" w:rsidRPr="00B92EA3" w14:paraId="48B420DD" w14:textId="267C9A28"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42A04B68" w14:textId="77777777"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cheltuieli personal</w:t>
            </w:r>
          </w:p>
        </w:tc>
        <w:tc>
          <w:tcPr>
            <w:tcW w:w="2075" w:type="dxa"/>
            <w:tcBorders>
              <w:top w:val="single" w:sz="4" w:space="0" w:color="auto"/>
              <w:left w:val="single" w:sz="4" w:space="0" w:color="auto"/>
              <w:bottom w:val="single" w:sz="4" w:space="0" w:color="auto"/>
              <w:right w:val="single" w:sz="4" w:space="0" w:color="auto"/>
            </w:tcBorders>
          </w:tcPr>
          <w:p w14:paraId="1A79AB7A" w14:textId="261D6A70" w:rsidR="00C373DC" w:rsidRPr="00B92EA3" w:rsidRDefault="00C373DC" w:rsidP="00C373DC">
            <w:pPr>
              <w:spacing w:after="0" w:line="240" w:lineRule="auto"/>
              <w:jc w:val="center"/>
              <w:rPr>
                <w:rFonts w:ascii="Tahoma" w:hAnsi="Tahoma" w:cs="Tahoma"/>
                <w:color w:val="000000"/>
              </w:rPr>
            </w:pPr>
            <w:r w:rsidRPr="00B92EA3">
              <w:rPr>
                <w:rFonts w:ascii="Tahoma" w:hAnsi="Tahoma" w:cs="Tahoma"/>
                <w:color w:val="000000"/>
              </w:rPr>
              <w:t>414.295</w:t>
            </w:r>
          </w:p>
        </w:tc>
      </w:tr>
      <w:tr w:rsidR="00C373DC" w:rsidRPr="00B92EA3" w14:paraId="27EA8203" w14:textId="3313DF04"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415DAB4E" w14:textId="0F6D63EB"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-cheltuieli cu  prime lot</w:t>
            </w:r>
          </w:p>
        </w:tc>
        <w:tc>
          <w:tcPr>
            <w:tcW w:w="2075" w:type="dxa"/>
            <w:tcBorders>
              <w:top w:val="single" w:sz="4" w:space="0" w:color="auto"/>
              <w:left w:val="single" w:sz="4" w:space="0" w:color="auto"/>
              <w:bottom w:val="single" w:sz="4" w:space="0" w:color="auto"/>
              <w:right w:val="single" w:sz="4" w:space="0" w:color="auto"/>
            </w:tcBorders>
          </w:tcPr>
          <w:p w14:paraId="4181B431" w14:textId="1A71DFE7" w:rsidR="00C373DC" w:rsidRPr="00B92EA3" w:rsidRDefault="00C373DC" w:rsidP="00C373DC">
            <w:pPr>
              <w:spacing w:after="0" w:line="240" w:lineRule="auto"/>
              <w:jc w:val="center"/>
              <w:rPr>
                <w:rFonts w:ascii="Tahoma" w:hAnsi="Tahoma" w:cs="Tahoma"/>
                <w:lang w:val="ro-RO"/>
              </w:rPr>
            </w:pPr>
            <w:r w:rsidRPr="00B92EA3">
              <w:rPr>
                <w:rFonts w:ascii="Tahoma" w:hAnsi="Tahoma" w:cs="Tahoma"/>
                <w:lang w:val="ro-RO"/>
              </w:rPr>
              <w:t>0</w:t>
            </w:r>
          </w:p>
        </w:tc>
      </w:tr>
      <w:tr w:rsidR="00C373DC" w:rsidRPr="00B92EA3" w14:paraId="36F10AEA" w14:textId="17567C85"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6A8A6822" w14:textId="5F3A91A9"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xml:space="preserve">- alte cheltuieli cu bunuri și servicii necesare </w:t>
            </w:r>
            <w:proofErr w:type="spellStart"/>
            <w:r w:rsidRPr="00B92EA3">
              <w:rPr>
                <w:rFonts w:ascii="Tahoma" w:hAnsi="Tahoma" w:cs="Tahoma"/>
                <w:lang w:val="ro-RO"/>
              </w:rPr>
              <w:t>desfăsurării</w:t>
            </w:r>
            <w:proofErr w:type="spellEnd"/>
            <w:r w:rsidRPr="00B92EA3">
              <w:rPr>
                <w:rFonts w:ascii="Tahoma" w:hAnsi="Tahoma" w:cs="Tahoma"/>
                <w:lang w:val="ro-RO"/>
              </w:rPr>
              <w:t xml:space="preserve"> activității, (</w:t>
            </w:r>
            <w:proofErr w:type="spellStart"/>
            <w:r w:rsidRPr="00B92EA3">
              <w:rPr>
                <w:rFonts w:ascii="Tahoma" w:hAnsi="Tahoma" w:cs="Tahoma"/>
                <w:lang w:val="ro-RO"/>
              </w:rPr>
              <w:t>incl</w:t>
            </w:r>
            <w:proofErr w:type="spellEnd"/>
            <w:r w:rsidRPr="00B92EA3">
              <w:rPr>
                <w:rFonts w:ascii="Tahoma" w:hAnsi="Tahoma" w:cs="Tahoma"/>
                <w:lang w:val="ro-RO"/>
              </w:rPr>
              <w:t xml:space="preserve"> </w:t>
            </w:r>
            <w:proofErr w:type="spellStart"/>
            <w:r w:rsidRPr="00B92EA3">
              <w:rPr>
                <w:rFonts w:ascii="Tahoma" w:hAnsi="Tahoma" w:cs="Tahoma"/>
                <w:lang w:val="ro-RO"/>
              </w:rPr>
              <w:t>chelt</w:t>
            </w:r>
            <w:proofErr w:type="spellEnd"/>
            <w:r w:rsidRPr="00B92EA3">
              <w:rPr>
                <w:rFonts w:ascii="Tahoma" w:hAnsi="Tahoma" w:cs="Tahoma"/>
                <w:lang w:val="ro-RO"/>
              </w:rPr>
              <w:t xml:space="preserve"> cu serv bancare,)</w:t>
            </w:r>
          </w:p>
        </w:tc>
        <w:tc>
          <w:tcPr>
            <w:tcW w:w="2075" w:type="dxa"/>
            <w:tcBorders>
              <w:top w:val="single" w:sz="4" w:space="0" w:color="auto"/>
              <w:left w:val="single" w:sz="4" w:space="0" w:color="auto"/>
              <w:bottom w:val="single" w:sz="4" w:space="0" w:color="auto"/>
              <w:right w:val="single" w:sz="4" w:space="0" w:color="auto"/>
            </w:tcBorders>
          </w:tcPr>
          <w:p w14:paraId="08BC32AF" w14:textId="37FA540B" w:rsidR="00C373DC" w:rsidRPr="00B92EA3" w:rsidRDefault="00C373DC" w:rsidP="00C373DC">
            <w:pPr>
              <w:spacing w:after="0" w:line="240" w:lineRule="auto"/>
              <w:jc w:val="center"/>
              <w:rPr>
                <w:rFonts w:ascii="Tahoma" w:hAnsi="Tahoma" w:cs="Tahoma"/>
                <w:lang w:val="ro-RO"/>
              </w:rPr>
            </w:pPr>
            <w:r w:rsidRPr="00B92EA3">
              <w:rPr>
                <w:rFonts w:ascii="Tahoma" w:hAnsi="Tahoma" w:cs="Tahoma"/>
                <w:lang w:val="ro-RO"/>
              </w:rPr>
              <w:t>175.952</w:t>
            </w:r>
          </w:p>
        </w:tc>
      </w:tr>
      <w:tr w:rsidR="00C373DC" w:rsidRPr="00B92EA3" w14:paraId="48511601" w14:textId="67178A0E"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583C7458" w14:textId="0FC02655"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cheltuieli cu materiale , echipament sportiv si obiecte inventar (inclusiv cheltuieli cu amortizarea)</w:t>
            </w:r>
          </w:p>
        </w:tc>
        <w:tc>
          <w:tcPr>
            <w:tcW w:w="2075" w:type="dxa"/>
            <w:tcBorders>
              <w:top w:val="single" w:sz="4" w:space="0" w:color="auto"/>
              <w:left w:val="single" w:sz="4" w:space="0" w:color="auto"/>
              <w:bottom w:val="single" w:sz="4" w:space="0" w:color="auto"/>
              <w:right w:val="single" w:sz="4" w:space="0" w:color="auto"/>
            </w:tcBorders>
          </w:tcPr>
          <w:p w14:paraId="22483CCC" w14:textId="6BF533A3" w:rsidR="00C373DC" w:rsidRPr="00B92EA3" w:rsidRDefault="00C373DC" w:rsidP="00C373DC">
            <w:pPr>
              <w:spacing w:after="0" w:line="240" w:lineRule="auto"/>
              <w:jc w:val="center"/>
              <w:rPr>
                <w:rFonts w:ascii="Tahoma" w:hAnsi="Tahoma" w:cs="Tahoma"/>
                <w:lang w:val="ro-RO"/>
              </w:rPr>
            </w:pPr>
            <w:r w:rsidRPr="00B92EA3">
              <w:rPr>
                <w:rFonts w:ascii="Tahoma" w:hAnsi="Tahoma" w:cs="Tahoma"/>
                <w:lang w:val="ro-RO"/>
              </w:rPr>
              <w:t>164.310</w:t>
            </w:r>
          </w:p>
        </w:tc>
      </w:tr>
      <w:tr w:rsidR="00C373DC" w:rsidRPr="00B92EA3" w14:paraId="5EB83F7E" w14:textId="1A324820"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69C61188" w14:textId="77777777" w:rsidR="00C373DC" w:rsidRPr="00B92EA3" w:rsidRDefault="00C373DC" w:rsidP="00C373DC">
            <w:pPr>
              <w:spacing w:after="0" w:line="240" w:lineRule="auto"/>
              <w:jc w:val="both"/>
              <w:rPr>
                <w:rFonts w:ascii="Tahoma" w:hAnsi="Tahoma" w:cs="Tahoma"/>
                <w:b/>
                <w:lang w:val="ro-RO"/>
              </w:rPr>
            </w:pPr>
            <w:r w:rsidRPr="00B92EA3">
              <w:rPr>
                <w:rFonts w:ascii="Tahoma" w:hAnsi="Tahoma" w:cs="Tahoma"/>
                <w:lang w:val="ro-RO"/>
              </w:rPr>
              <w:t xml:space="preserve">-cheltuieli cu </w:t>
            </w:r>
            <w:proofErr w:type="spellStart"/>
            <w:r w:rsidRPr="00B92EA3">
              <w:rPr>
                <w:rFonts w:ascii="Tahoma" w:hAnsi="Tahoma" w:cs="Tahoma"/>
                <w:lang w:val="ro-RO"/>
              </w:rPr>
              <w:t>intretinere,reparatii</w:t>
            </w:r>
            <w:proofErr w:type="spellEnd"/>
            <w:r w:rsidRPr="00B92EA3">
              <w:rPr>
                <w:rFonts w:ascii="Tahoma" w:hAnsi="Tahoma" w:cs="Tahoma"/>
                <w:lang w:val="ro-RO"/>
              </w:rPr>
              <w:t xml:space="preserve"> baza sportiva Aninoasa</w:t>
            </w:r>
          </w:p>
        </w:tc>
        <w:tc>
          <w:tcPr>
            <w:tcW w:w="2075" w:type="dxa"/>
            <w:tcBorders>
              <w:top w:val="single" w:sz="4" w:space="0" w:color="auto"/>
              <w:left w:val="single" w:sz="4" w:space="0" w:color="auto"/>
              <w:bottom w:val="single" w:sz="4" w:space="0" w:color="auto"/>
              <w:right w:val="single" w:sz="4" w:space="0" w:color="auto"/>
            </w:tcBorders>
          </w:tcPr>
          <w:p w14:paraId="6E9B8132" w14:textId="48F0F6D8" w:rsidR="00C373DC" w:rsidRPr="00B92EA3" w:rsidRDefault="00C373DC" w:rsidP="00C373DC">
            <w:pPr>
              <w:spacing w:after="0" w:line="240" w:lineRule="auto"/>
              <w:jc w:val="center"/>
              <w:rPr>
                <w:rFonts w:ascii="Tahoma" w:hAnsi="Tahoma" w:cs="Tahoma"/>
                <w:bCs/>
                <w:lang w:val="ro-RO"/>
              </w:rPr>
            </w:pPr>
            <w:r w:rsidRPr="00B92EA3">
              <w:rPr>
                <w:rFonts w:ascii="Tahoma" w:hAnsi="Tahoma" w:cs="Tahoma"/>
                <w:bCs/>
                <w:lang w:val="ro-RO"/>
              </w:rPr>
              <w:t>739.221</w:t>
            </w:r>
          </w:p>
        </w:tc>
      </w:tr>
      <w:tr w:rsidR="00C373DC" w:rsidRPr="00B92EA3" w14:paraId="110452E7" w14:textId="0ABC873B"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5D68A701" w14:textId="77777777"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-cheltuieli pentru control doping</w:t>
            </w:r>
          </w:p>
        </w:tc>
        <w:tc>
          <w:tcPr>
            <w:tcW w:w="2075" w:type="dxa"/>
            <w:tcBorders>
              <w:top w:val="single" w:sz="4" w:space="0" w:color="auto"/>
              <w:left w:val="single" w:sz="4" w:space="0" w:color="auto"/>
              <w:bottom w:val="single" w:sz="4" w:space="0" w:color="auto"/>
              <w:right w:val="single" w:sz="4" w:space="0" w:color="auto"/>
            </w:tcBorders>
          </w:tcPr>
          <w:p w14:paraId="12DBB03A" w14:textId="1C2852B6" w:rsidR="00C373DC" w:rsidRPr="00B92EA3" w:rsidRDefault="00C373DC" w:rsidP="00C373DC">
            <w:pPr>
              <w:spacing w:after="0" w:line="240" w:lineRule="auto"/>
              <w:jc w:val="center"/>
              <w:rPr>
                <w:rFonts w:ascii="Tahoma" w:hAnsi="Tahoma" w:cs="Tahoma"/>
                <w:bCs/>
                <w:lang w:val="ro-RO"/>
              </w:rPr>
            </w:pPr>
            <w:r w:rsidRPr="00B92EA3">
              <w:rPr>
                <w:rFonts w:ascii="Tahoma" w:hAnsi="Tahoma" w:cs="Tahoma"/>
                <w:bCs/>
                <w:lang w:val="ro-RO"/>
              </w:rPr>
              <w:t>5,118</w:t>
            </w:r>
          </w:p>
        </w:tc>
      </w:tr>
      <w:tr w:rsidR="00C373DC" w:rsidRPr="00B92EA3" w14:paraId="04255DF4" w14:textId="6E707B58"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6DED1360" w14:textId="77777777"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xml:space="preserve">-cheltuieli de participare la congrese </w:t>
            </w:r>
            <w:proofErr w:type="spellStart"/>
            <w:r w:rsidRPr="00B92EA3">
              <w:rPr>
                <w:rFonts w:ascii="Tahoma" w:hAnsi="Tahoma" w:cs="Tahoma"/>
                <w:lang w:val="ro-RO"/>
              </w:rPr>
              <w:t>internationale</w:t>
            </w:r>
            <w:proofErr w:type="spellEnd"/>
          </w:p>
        </w:tc>
        <w:tc>
          <w:tcPr>
            <w:tcW w:w="2075" w:type="dxa"/>
            <w:tcBorders>
              <w:top w:val="single" w:sz="4" w:space="0" w:color="auto"/>
              <w:left w:val="single" w:sz="4" w:space="0" w:color="auto"/>
              <w:bottom w:val="single" w:sz="4" w:space="0" w:color="auto"/>
              <w:right w:val="single" w:sz="4" w:space="0" w:color="auto"/>
            </w:tcBorders>
          </w:tcPr>
          <w:p w14:paraId="3B0D3134" w14:textId="5DFE2158" w:rsidR="00C373DC" w:rsidRPr="00B92EA3" w:rsidRDefault="00C373DC" w:rsidP="00C373DC">
            <w:pPr>
              <w:spacing w:after="0" w:line="240" w:lineRule="auto"/>
              <w:jc w:val="center"/>
              <w:rPr>
                <w:rFonts w:ascii="Tahoma" w:hAnsi="Tahoma" w:cs="Tahoma"/>
                <w:bCs/>
                <w:lang w:val="ro-RO"/>
              </w:rPr>
            </w:pPr>
            <w:r w:rsidRPr="00B92EA3">
              <w:rPr>
                <w:rFonts w:ascii="Tahoma" w:hAnsi="Tahoma" w:cs="Tahoma"/>
                <w:bCs/>
                <w:lang w:val="ro-RO"/>
              </w:rPr>
              <w:t>4,875</w:t>
            </w:r>
          </w:p>
        </w:tc>
      </w:tr>
      <w:tr w:rsidR="00C373DC" w:rsidRPr="00B92EA3" w14:paraId="4630D6B9" w14:textId="2B797ADC"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289206C0" w14:textId="77777777"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xml:space="preserve">-cheltuieli </w:t>
            </w:r>
            <w:proofErr w:type="spellStart"/>
            <w:r w:rsidRPr="00B92EA3">
              <w:rPr>
                <w:rFonts w:ascii="Tahoma" w:hAnsi="Tahoma" w:cs="Tahoma"/>
                <w:lang w:val="ro-RO"/>
              </w:rPr>
              <w:t>pt</w:t>
            </w:r>
            <w:proofErr w:type="spellEnd"/>
            <w:r w:rsidRPr="00B92EA3">
              <w:rPr>
                <w:rFonts w:ascii="Tahoma" w:hAnsi="Tahoma" w:cs="Tahoma"/>
                <w:lang w:val="ro-RO"/>
              </w:rPr>
              <w:t xml:space="preserve"> </w:t>
            </w:r>
            <w:proofErr w:type="spellStart"/>
            <w:r w:rsidRPr="00B92EA3">
              <w:rPr>
                <w:rFonts w:ascii="Tahoma" w:hAnsi="Tahoma" w:cs="Tahoma"/>
                <w:lang w:val="ro-RO"/>
              </w:rPr>
              <w:t>activitati</w:t>
            </w:r>
            <w:proofErr w:type="spellEnd"/>
            <w:r w:rsidRPr="00B92EA3">
              <w:rPr>
                <w:rFonts w:ascii="Tahoma" w:hAnsi="Tahoma" w:cs="Tahoma"/>
                <w:lang w:val="ro-RO"/>
              </w:rPr>
              <w:t xml:space="preserve"> </w:t>
            </w:r>
            <w:proofErr w:type="spellStart"/>
            <w:r w:rsidRPr="00B92EA3">
              <w:rPr>
                <w:rFonts w:ascii="Tahoma" w:hAnsi="Tahoma" w:cs="Tahoma"/>
                <w:lang w:val="ro-RO"/>
              </w:rPr>
              <w:t>pregatire</w:t>
            </w:r>
            <w:proofErr w:type="spellEnd"/>
            <w:r w:rsidRPr="00B92EA3">
              <w:rPr>
                <w:rFonts w:ascii="Tahoma" w:hAnsi="Tahoma" w:cs="Tahoma"/>
                <w:lang w:val="ro-RO"/>
              </w:rPr>
              <w:t xml:space="preserve"> ,</w:t>
            </w:r>
            <w:proofErr w:type="spellStart"/>
            <w:r w:rsidRPr="00B92EA3">
              <w:rPr>
                <w:rFonts w:ascii="Tahoma" w:hAnsi="Tahoma" w:cs="Tahoma"/>
                <w:lang w:val="ro-RO"/>
              </w:rPr>
              <w:t>organizare,competitii</w:t>
            </w:r>
            <w:proofErr w:type="spellEnd"/>
            <w:r w:rsidRPr="00B92EA3">
              <w:rPr>
                <w:rFonts w:ascii="Tahoma" w:hAnsi="Tahoma" w:cs="Tahoma"/>
                <w:lang w:val="ro-RO"/>
              </w:rPr>
              <w:t xml:space="preserve"> juniori mici</w:t>
            </w:r>
          </w:p>
        </w:tc>
        <w:tc>
          <w:tcPr>
            <w:tcW w:w="2075" w:type="dxa"/>
            <w:tcBorders>
              <w:top w:val="single" w:sz="4" w:space="0" w:color="auto"/>
              <w:left w:val="single" w:sz="4" w:space="0" w:color="auto"/>
              <w:bottom w:val="single" w:sz="4" w:space="0" w:color="auto"/>
              <w:right w:val="single" w:sz="4" w:space="0" w:color="auto"/>
            </w:tcBorders>
          </w:tcPr>
          <w:p w14:paraId="0519B491" w14:textId="53480FDC" w:rsidR="00C373DC" w:rsidRPr="00B92EA3" w:rsidRDefault="00C373DC" w:rsidP="00C373DC">
            <w:pPr>
              <w:spacing w:after="0" w:line="240" w:lineRule="auto"/>
              <w:jc w:val="center"/>
              <w:rPr>
                <w:rFonts w:ascii="Tahoma" w:hAnsi="Tahoma" w:cs="Tahoma"/>
                <w:bCs/>
                <w:lang w:val="ro-RO"/>
              </w:rPr>
            </w:pPr>
            <w:r w:rsidRPr="00B92EA3">
              <w:rPr>
                <w:rFonts w:ascii="Tahoma" w:hAnsi="Tahoma" w:cs="Tahoma"/>
                <w:bCs/>
                <w:lang w:val="ro-RO"/>
              </w:rPr>
              <w:t>13,414</w:t>
            </w:r>
          </w:p>
        </w:tc>
      </w:tr>
      <w:tr w:rsidR="00C373DC" w:rsidRPr="00B92EA3" w14:paraId="4CBD4B14" w14:textId="5E417D57" w:rsidTr="00C373DC">
        <w:trPr>
          <w:jc w:val="center"/>
        </w:trPr>
        <w:tc>
          <w:tcPr>
            <w:tcW w:w="6248" w:type="dxa"/>
            <w:tcBorders>
              <w:top w:val="single" w:sz="4" w:space="0" w:color="auto"/>
              <w:left w:val="single" w:sz="4" w:space="0" w:color="auto"/>
              <w:bottom w:val="single" w:sz="4" w:space="0" w:color="auto"/>
              <w:right w:val="single" w:sz="4" w:space="0" w:color="auto"/>
            </w:tcBorders>
          </w:tcPr>
          <w:p w14:paraId="0FE7CB3F" w14:textId="29B0C46C"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xml:space="preserve">Cheltuieli cu curs antrenori </w:t>
            </w:r>
          </w:p>
        </w:tc>
        <w:tc>
          <w:tcPr>
            <w:tcW w:w="2075" w:type="dxa"/>
            <w:tcBorders>
              <w:top w:val="single" w:sz="4" w:space="0" w:color="auto"/>
              <w:left w:val="single" w:sz="4" w:space="0" w:color="auto"/>
              <w:bottom w:val="single" w:sz="4" w:space="0" w:color="auto"/>
              <w:right w:val="single" w:sz="4" w:space="0" w:color="auto"/>
            </w:tcBorders>
          </w:tcPr>
          <w:p w14:paraId="4A6CD893" w14:textId="7721F581" w:rsidR="00C373DC" w:rsidRPr="00B92EA3" w:rsidRDefault="00C373DC" w:rsidP="00C373DC">
            <w:pPr>
              <w:spacing w:after="0" w:line="240" w:lineRule="auto"/>
              <w:jc w:val="center"/>
              <w:rPr>
                <w:rFonts w:ascii="Tahoma" w:hAnsi="Tahoma" w:cs="Tahoma"/>
                <w:bCs/>
                <w:lang w:val="ro-RO"/>
              </w:rPr>
            </w:pPr>
            <w:r w:rsidRPr="00B92EA3">
              <w:rPr>
                <w:rFonts w:ascii="Tahoma" w:hAnsi="Tahoma" w:cs="Tahoma"/>
                <w:bCs/>
                <w:lang w:val="ro-RO"/>
              </w:rPr>
              <w:t>19,514</w:t>
            </w:r>
          </w:p>
        </w:tc>
      </w:tr>
      <w:tr w:rsidR="00C373DC" w:rsidRPr="00B92EA3" w14:paraId="2CA3EABB" w14:textId="5C8FE9A9"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5AAA4BF3" w14:textId="77777777" w:rsidR="00C373DC" w:rsidRPr="00B92EA3" w:rsidRDefault="00C373DC" w:rsidP="00C373DC">
            <w:pPr>
              <w:spacing w:after="0" w:line="240" w:lineRule="auto"/>
              <w:jc w:val="both"/>
              <w:rPr>
                <w:rFonts w:ascii="Tahoma" w:hAnsi="Tahoma" w:cs="Tahoma"/>
                <w:lang w:val="ro-RO"/>
              </w:rPr>
            </w:pPr>
            <w:r w:rsidRPr="00B92EA3">
              <w:rPr>
                <w:rFonts w:ascii="Tahoma" w:hAnsi="Tahoma" w:cs="Tahoma"/>
                <w:lang w:val="ro-RO"/>
              </w:rPr>
              <w:t xml:space="preserve">-cheltuieli cu </w:t>
            </w:r>
            <w:proofErr w:type="spellStart"/>
            <w:r w:rsidRPr="00B92EA3">
              <w:rPr>
                <w:rFonts w:ascii="Tahoma" w:hAnsi="Tahoma" w:cs="Tahoma"/>
                <w:lang w:val="ro-RO"/>
              </w:rPr>
              <w:t>diferente</w:t>
            </w:r>
            <w:proofErr w:type="spellEnd"/>
            <w:r w:rsidRPr="00B92EA3">
              <w:rPr>
                <w:rFonts w:ascii="Tahoma" w:hAnsi="Tahoma" w:cs="Tahoma"/>
                <w:lang w:val="ro-RO"/>
              </w:rPr>
              <w:t xml:space="preserve"> de curs valutar</w:t>
            </w:r>
          </w:p>
        </w:tc>
        <w:tc>
          <w:tcPr>
            <w:tcW w:w="2075" w:type="dxa"/>
            <w:tcBorders>
              <w:top w:val="single" w:sz="4" w:space="0" w:color="auto"/>
              <w:left w:val="single" w:sz="4" w:space="0" w:color="auto"/>
              <w:bottom w:val="single" w:sz="4" w:space="0" w:color="auto"/>
              <w:right w:val="single" w:sz="4" w:space="0" w:color="auto"/>
            </w:tcBorders>
          </w:tcPr>
          <w:p w14:paraId="523093D3" w14:textId="46536A96" w:rsidR="00C373DC" w:rsidRPr="00B92EA3" w:rsidRDefault="00C373DC" w:rsidP="00C373DC">
            <w:pPr>
              <w:spacing w:after="0" w:line="240" w:lineRule="auto"/>
              <w:jc w:val="center"/>
              <w:rPr>
                <w:rFonts w:ascii="Tahoma" w:hAnsi="Tahoma" w:cs="Tahoma"/>
                <w:bCs/>
                <w:lang w:val="ro-RO"/>
              </w:rPr>
            </w:pPr>
            <w:r w:rsidRPr="00B92EA3">
              <w:rPr>
                <w:rFonts w:ascii="Tahoma" w:hAnsi="Tahoma" w:cs="Tahoma"/>
                <w:bCs/>
                <w:lang w:val="ro-RO"/>
              </w:rPr>
              <w:t>18.204</w:t>
            </w:r>
          </w:p>
        </w:tc>
      </w:tr>
      <w:tr w:rsidR="00C373DC" w:rsidRPr="00B92EA3" w14:paraId="478C077A" w14:textId="77777777" w:rsidTr="00C373DC">
        <w:trPr>
          <w:jc w:val="center"/>
        </w:trPr>
        <w:tc>
          <w:tcPr>
            <w:tcW w:w="6248" w:type="dxa"/>
            <w:tcBorders>
              <w:top w:val="single" w:sz="4" w:space="0" w:color="auto"/>
              <w:left w:val="single" w:sz="4" w:space="0" w:color="auto"/>
              <w:bottom w:val="single" w:sz="4" w:space="0" w:color="auto"/>
              <w:right w:val="single" w:sz="4" w:space="0" w:color="auto"/>
            </w:tcBorders>
            <w:hideMark/>
          </w:tcPr>
          <w:p w14:paraId="2770E30C" w14:textId="77777777" w:rsidR="00C373DC" w:rsidRPr="00B92EA3" w:rsidRDefault="00C373DC" w:rsidP="00C373DC">
            <w:pPr>
              <w:spacing w:after="0" w:line="240" w:lineRule="auto"/>
              <w:jc w:val="both"/>
              <w:rPr>
                <w:rFonts w:ascii="Tahoma" w:hAnsi="Tahoma" w:cs="Tahoma"/>
                <w:b/>
                <w:lang w:val="ro-RO"/>
              </w:rPr>
            </w:pPr>
            <w:r w:rsidRPr="00B92EA3">
              <w:rPr>
                <w:rFonts w:ascii="Tahoma" w:hAnsi="Tahoma" w:cs="Tahoma"/>
                <w:b/>
                <w:lang w:val="ro-RO"/>
              </w:rPr>
              <w:t>TOTAL  CHELTUIELI</w:t>
            </w:r>
          </w:p>
        </w:tc>
        <w:tc>
          <w:tcPr>
            <w:tcW w:w="2075" w:type="dxa"/>
            <w:tcBorders>
              <w:top w:val="single" w:sz="4" w:space="0" w:color="auto"/>
              <w:left w:val="single" w:sz="4" w:space="0" w:color="auto"/>
              <w:bottom w:val="single" w:sz="4" w:space="0" w:color="auto"/>
              <w:right w:val="single" w:sz="4" w:space="0" w:color="auto"/>
            </w:tcBorders>
          </w:tcPr>
          <w:p w14:paraId="30C31867" w14:textId="4DB89659" w:rsidR="00C373DC" w:rsidRPr="00B92EA3" w:rsidRDefault="00C373DC" w:rsidP="00C373DC">
            <w:pPr>
              <w:spacing w:after="0" w:line="240" w:lineRule="auto"/>
              <w:jc w:val="center"/>
              <w:rPr>
                <w:rFonts w:ascii="Tahoma" w:hAnsi="Tahoma" w:cs="Tahoma"/>
                <w:b/>
                <w:lang w:val="ro-RO"/>
              </w:rPr>
            </w:pPr>
            <w:r w:rsidRPr="00B92EA3">
              <w:rPr>
                <w:rFonts w:ascii="Tahoma" w:hAnsi="Tahoma" w:cs="Tahoma"/>
                <w:b/>
                <w:lang w:val="ro-RO"/>
              </w:rPr>
              <w:t>2,774.664</w:t>
            </w:r>
          </w:p>
        </w:tc>
      </w:tr>
    </w:tbl>
    <w:p w14:paraId="00B41EFC" w14:textId="77777777" w:rsidR="00B92EA3" w:rsidRPr="00B92EA3" w:rsidRDefault="00B92EA3" w:rsidP="00214E72">
      <w:pPr>
        <w:jc w:val="both"/>
        <w:rPr>
          <w:rFonts w:ascii="Tahoma" w:hAnsi="Tahoma" w:cs="Tahoma"/>
          <w:b/>
          <w:bCs/>
          <w:sz w:val="20"/>
          <w:szCs w:val="20"/>
          <w:lang w:val="ro-RO"/>
        </w:rPr>
      </w:pPr>
    </w:p>
    <w:p w14:paraId="5AC1989E" w14:textId="43C1E67D" w:rsidR="00214E72" w:rsidRPr="00B92EA3" w:rsidRDefault="00214E72" w:rsidP="00214E72">
      <w:pPr>
        <w:jc w:val="both"/>
        <w:rPr>
          <w:rFonts w:ascii="Tahoma" w:hAnsi="Tahoma" w:cs="Tahoma"/>
          <w:sz w:val="20"/>
          <w:szCs w:val="20"/>
          <w:lang w:val="ro-RO"/>
        </w:rPr>
      </w:pPr>
      <w:r w:rsidRPr="00B92EA3">
        <w:rPr>
          <w:rFonts w:ascii="Tahoma" w:hAnsi="Tahoma" w:cs="Tahoma"/>
          <w:b/>
          <w:bCs/>
          <w:sz w:val="20"/>
          <w:szCs w:val="20"/>
          <w:lang w:val="ro-RO"/>
        </w:rPr>
        <w:t>Contul 1211 – „</w:t>
      </w:r>
      <w:r w:rsidR="00F50AC2" w:rsidRPr="00B92EA3">
        <w:rPr>
          <w:rFonts w:ascii="Tahoma" w:hAnsi="Tahoma" w:cs="Tahoma"/>
          <w:b/>
          <w:bCs/>
          <w:sz w:val="20"/>
          <w:szCs w:val="20"/>
          <w:lang w:val="ro-RO"/>
        </w:rPr>
        <w:t>D</w:t>
      </w:r>
      <w:r w:rsidRPr="00B92EA3">
        <w:rPr>
          <w:rFonts w:ascii="Tahoma" w:hAnsi="Tahoma" w:cs="Tahoma"/>
          <w:b/>
          <w:bCs/>
          <w:sz w:val="20"/>
          <w:szCs w:val="20"/>
          <w:lang w:val="ro-RO"/>
        </w:rPr>
        <w:t xml:space="preserve">eficit privind </w:t>
      </w:r>
      <w:proofErr w:type="spellStart"/>
      <w:r w:rsidRPr="00B92EA3">
        <w:rPr>
          <w:rFonts w:ascii="Tahoma" w:hAnsi="Tahoma" w:cs="Tahoma"/>
          <w:b/>
          <w:bCs/>
          <w:sz w:val="20"/>
          <w:szCs w:val="20"/>
          <w:lang w:val="ro-RO"/>
        </w:rPr>
        <w:t>activitatile</w:t>
      </w:r>
      <w:proofErr w:type="spellEnd"/>
      <w:r w:rsidRPr="00B92EA3">
        <w:rPr>
          <w:rFonts w:ascii="Tahoma" w:hAnsi="Tahoma" w:cs="Tahoma"/>
          <w:b/>
          <w:bCs/>
          <w:sz w:val="20"/>
          <w:szCs w:val="20"/>
          <w:lang w:val="ro-RO"/>
        </w:rPr>
        <w:t xml:space="preserve"> </w:t>
      </w:r>
      <w:proofErr w:type="spellStart"/>
      <w:r w:rsidRPr="00B92EA3">
        <w:rPr>
          <w:rFonts w:ascii="Tahoma" w:hAnsi="Tahoma" w:cs="Tahoma"/>
          <w:b/>
          <w:bCs/>
          <w:sz w:val="20"/>
          <w:szCs w:val="20"/>
          <w:lang w:val="ro-RO"/>
        </w:rPr>
        <w:t>fara</w:t>
      </w:r>
      <w:proofErr w:type="spellEnd"/>
      <w:r w:rsidRPr="00B92EA3">
        <w:rPr>
          <w:rFonts w:ascii="Tahoma" w:hAnsi="Tahoma" w:cs="Tahoma"/>
          <w:b/>
          <w:bCs/>
          <w:sz w:val="20"/>
          <w:szCs w:val="20"/>
          <w:lang w:val="ro-RO"/>
        </w:rPr>
        <w:t xml:space="preserve"> scop patrimonial” in anul</w:t>
      </w:r>
      <w:r w:rsidRPr="00B92EA3">
        <w:rPr>
          <w:rFonts w:ascii="Tahoma" w:hAnsi="Tahoma" w:cs="Tahoma"/>
          <w:sz w:val="20"/>
          <w:szCs w:val="20"/>
          <w:lang w:val="ro-RO"/>
        </w:rPr>
        <w:t xml:space="preserve"> </w:t>
      </w:r>
      <w:r w:rsidRPr="00B92EA3">
        <w:rPr>
          <w:rFonts w:ascii="Tahoma" w:hAnsi="Tahoma" w:cs="Tahoma"/>
          <w:b/>
          <w:bCs/>
          <w:sz w:val="20"/>
          <w:szCs w:val="20"/>
          <w:lang w:val="ro-RO"/>
        </w:rPr>
        <w:t xml:space="preserve">2022 </w:t>
      </w:r>
      <w:r w:rsidRPr="00B92EA3">
        <w:rPr>
          <w:rFonts w:ascii="Tahoma" w:hAnsi="Tahoma" w:cs="Tahoma"/>
          <w:bCs/>
          <w:sz w:val="20"/>
          <w:szCs w:val="20"/>
          <w:lang w:val="ro-RO"/>
        </w:rPr>
        <w:t>pre</w:t>
      </w:r>
      <w:r w:rsidRPr="00B92EA3">
        <w:rPr>
          <w:rFonts w:ascii="Tahoma" w:hAnsi="Tahoma" w:cs="Tahoma"/>
          <w:sz w:val="20"/>
          <w:szCs w:val="20"/>
          <w:lang w:val="ro-RO"/>
        </w:rPr>
        <w:t xml:space="preserve">zinta un sold  in valoare de </w:t>
      </w:r>
      <w:r w:rsidR="00C373DC" w:rsidRPr="00B92EA3">
        <w:rPr>
          <w:rFonts w:ascii="Tahoma" w:hAnsi="Tahoma" w:cs="Tahoma"/>
          <w:b/>
          <w:sz w:val="20"/>
          <w:szCs w:val="20"/>
          <w:lang w:val="ro-RO"/>
        </w:rPr>
        <w:t xml:space="preserve"> 162.757 </w:t>
      </w:r>
      <w:r w:rsidRPr="00B92EA3">
        <w:rPr>
          <w:rFonts w:ascii="Tahoma" w:hAnsi="Tahoma" w:cs="Tahoma"/>
          <w:b/>
          <w:bCs/>
          <w:sz w:val="20"/>
          <w:szCs w:val="20"/>
          <w:lang w:val="ro-RO"/>
        </w:rPr>
        <w:t>lei,</w:t>
      </w:r>
      <w:r w:rsidRPr="00B92EA3">
        <w:rPr>
          <w:rFonts w:ascii="Tahoma" w:hAnsi="Tahoma" w:cs="Tahoma"/>
          <w:sz w:val="20"/>
          <w:szCs w:val="20"/>
          <w:lang w:val="ro-RO"/>
        </w:rPr>
        <w:t xml:space="preserve"> re</w:t>
      </w:r>
      <w:proofErr w:type="spellStart"/>
      <w:r w:rsidRPr="00B92EA3">
        <w:rPr>
          <w:rFonts w:ascii="Tahoma" w:hAnsi="Tahoma" w:cs="Tahoma"/>
          <w:sz w:val="20"/>
          <w:szCs w:val="20"/>
          <w:lang w:val="ro-RO"/>
        </w:rPr>
        <w:t>prezentand</w:t>
      </w:r>
      <w:proofErr w:type="spellEnd"/>
      <w:r w:rsidRPr="00B92EA3">
        <w:rPr>
          <w:rFonts w:ascii="Tahoma" w:hAnsi="Tahoma" w:cs="Tahoma"/>
          <w:sz w:val="20"/>
          <w:szCs w:val="20"/>
          <w:lang w:val="ro-RO"/>
        </w:rPr>
        <w:t xml:space="preserve">  deficit realizat in urma </w:t>
      </w:r>
      <w:proofErr w:type="spellStart"/>
      <w:r w:rsidRPr="00B92EA3">
        <w:rPr>
          <w:rFonts w:ascii="Tahoma" w:hAnsi="Tahoma" w:cs="Tahoma"/>
          <w:sz w:val="20"/>
          <w:szCs w:val="20"/>
          <w:lang w:val="ro-RO"/>
        </w:rPr>
        <w:t>inchiderii</w:t>
      </w:r>
      <w:proofErr w:type="spellEnd"/>
      <w:r w:rsidRPr="00B92EA3">
        <w:rPr>
          <w:rFonts w:ascii="Tahoma" w:hAnsi="Tahoma" w:cs="Tahoma"/>
          <w:sz w:val="20"/>
          <w:szCs w:val="20"/>
          <w:lang w:val="ro-RO"/>
        </w:rPr>
        <w:t xml:space="preserve"> conturilor de venituri si cheltuieli.</w:t>
      </w:r>
    </w:p>
    <w:p w14:paraId="6C576325" w14:textId="49B2B1B8" w:rsidR="00EE1F43" w:rsidRPr="00B92EA3" w:rsidRDefault="00EE1F43" w:rsidP="00EE1F43">
      <w:pPr>
        <w:tabs>
          <w:tab w:val="left" w:pos="2715"/>
          <w:tab w:val="left" w:pos="2880"/>
          <w:tab w:val="left" w:pos="2910"/>
        </w:tabs>
        <w:jc w:val="both"/>
        <w:rPr>
          <w:rFonts w:ascii="Tahoma" w:hAnsi="Tahoma" w:cs="Tahoma"/>
          <w:sz w:val="20"/>
          <w:szCs w:val="20"/>
          <w:lang w:val="ro-RO"/>
        </w:rPr>
      </w:pPr>
      <w:r w:rsidRPr="00B92EA3">
        <w:rPr>
          <w:rFonts w:ascii="Tahoma" w:hAnsi="Tahoma" w:cs="Tahoma"/>
          <w:sz w:val="20"/>
          <w:szCs w:val="20"/>
          <w:lang w:val="ro-RO"/>
        </w:rPr>
        <w:t xml:space="preserve">       Din punct de vedere al activității </w:t>
      </w:r>
      <w:proofErr w:type="spellStart"/>
      <w:r w:rsidRPr="00B92EA3">
        <w:rPr>
          <w:rFonts w:ascii="Tahoma" w:hAnsi="Tahoma" w:cs="Tahoma"/>
          <w:b/>
          <w:bCs/>
          <w:sz w:val="20"/>
          <w:szCs w:val="20"/>
          <w:lang w:val="ro-RO"/>
        </w:rPr>
        <w:t>economico</w:t>
      </w:r>
      <w:proofErr w:type="spellEnd"/>
      <w:r w:rsidRPr="00B92EA3">
        <w:rPr>
          <w:rFonts w:ascii="Tahoma" w:hAnsi="Tahoma" w:cs="Tahoma"/>
          <w:b/>
          <w:bCs/>
          <w:sz w:val="20"/>
          <w:szCs w:val="20"/>
          <w:lang w:val="ro-RO"/>
        </w:rPr>
        <w:t>-financiare</w:t>
      </w:r>
      <w:r w:rsidRPr="00B92EA3">
        <w:rPr>
          <w:rFonts w:ascii="Tahoma" w:hAnsi="Tahoma" w:cs="Tahoma"/>
          <w:sz w:val="20"/>
          <w:szCs w:val="20"/>
          <w:lang w:val="ro-RO"/>
        </w:rPr>
        <w:t xml:space="preserve"> desfășurate în cadrul </w:t>
      </w:r>
      <w:proofErr w:type="spellStart"/>
      <w:r w:rsidRPr="00B92EA3">
        <w:rPr>
          <w:rFonts w:ascii="Tahoma" w:hAnsi="Tahoma" w:cs="Tahoma"/>
          <w:sz w:val="20"/>
          <w:szCs w:val="20"/>
          <w:lang w:val="ro-RO"/>
        </w:rPr>
        <w:t>Federatiei</w:t>
      </w:r>
      <w:proofErr w:type="spellEnd"/>
      <w:r w:rsidRPr="00B92EA3">
        <w:rPr>
          <w:rFonts w:ascii="Tahoma" w:hAnsi="Tahoma" w:cs="Tahoma"/>
          <w:sz w:val="20"/>
          <w:szCs w:val="20"/>
          <w:lang w:val="ro-RO"/>
        </w:rPr>
        <w:t xml:space="preserve"> Române de  Tir cu Arcul  în cursul anului 2022 se constată că toate resursele financiare, (respectiv </w:t>
      </w:r>
      <w:proofErr w:type="spellStart"/>
      <w:r w:rsidRPr="00B92EA3">
        <w:rPr>
          <w:rFonts w:ascii="Tahoma" w:hAnsi="Tahoma" w:cs="Tahoma"/>
          <w:sz w:val="20"/>
          <w:szCs w:val="20"/>
          <w:lang w:val="ro-RO"/>
        </w:rPr>
        <w:t>alocatiile</w:t>
      </w:r>
      <w:proofErr w:type="spellEnd"/>
      <w:r w:rsidRPr="00B92EA3">
        <w:rPr>
          <w:rFonts w:ascii="Tahoma" w:hAnsi="Tahoma" w:cs="Tahoma"/>
          <w:sz w:val="20"/>
          <w:szCs w:val="20"/>
          <w:lang w:val="ro-RO"/>
        </w:rPr>
        <w:t xml:space="preserve"> de la buget,</w:t>
      </w:r>
      <w:r w:rsidR="00F50AC2" w:rsidRPr="00B92EA3">
        <w:rPr>
          <w:rFonts w:ascii="Tahoma" w:hAnsi="Tahoma" w:cs="Tahoma"/>
          <w:sz w:val="20"/>
          <w:szCs w:val="20"/>
          <w:lang w:val="ro-RO"/>
        </w:rPr>
        <w:t xml:space="preserve"> </w:t>
      </w:r>
      <w:r w:rsidRPr="00B92EA3">
        <w:rPr>
          <w:rFonts w:ascii="Tahoma" w:hAnsi="Tahoma" w:cs="Tahoma"/>
          <w:sz w:val="20"/>
          <w:szCs w:val="20"/>
          <w:lang w:val="ro-RO"/>
        </w:rPr>
        <w:t xml:space="preserve">prin contractul </w:t>
      </w:r>
      <w:proofErr w:type="spellStart"/>
      <w:r w:rsidRPr="00B92EA3">
        <w:rPr>
          <w:rFonts w:ascii="Tahoma" w:hAnsi="Tahoma" w:cs="Tahoma"/>
          <w:sz w:val="20"/>
          <w:szCs w:val="20"/>
          <w:lang w:val="ro-RO"/>
        </w:rPr>
        <w:t>incheiat</w:t>
      </w:r>
      <w:proofErr w:type="spellEnd"/>
      <w:r w:rsidRPr="00B92EA3">
        <w:rPr>
          <w:rFonts w:ascii="Tahoma" w:hAnsi="Tahoma" w:cs="Tahoma"/>
          <w:sz w:val="20"/>
          <w:szCs w:val="20"/>
          <w:lang w:val="ro-RO"/>
        </w:rPr>
        <w:t xml:space="preserve"> cu  MS si veniturile proprii ale </w:t>
      </w:r>
      <w:proofErr w:type="spellStart"/>
      <w:r w:rsidRPr="00B92EA3">
        <w:rPr>
          <w:rFonts w:ascii="Tahoma" w:hAnsi="Tahoma" w:cs="Tahoma"/>
          <w:sz w:val="20"/>
          <w:szCs w:val="20"/>
          <w:lang w:val="ro-RO"/>
        </w:rPr>
        <w:t>federatiei</w:t>
      </w:r>
      <w:proofErr w:type="spellEnd"/>
      <w:r w:rsidRPr="00B92EA3">
        <w:rPr>
          <w:rFonts w:ascii="Tahoma" w:hAnsi="Tahoma" w:cs="Tahoma"/>
          <w:sz w:val="20"/>
          <w:szCs w:val="20"/>
          <w:lang w:val="ro-RO"/>
        </w:rPr>
        <w:t>), au fost utilizate pentru îndeplinirea obiectivelor de activitate stabilite, respectiv dezvoltarea și promovarea  acestui frumos sport - tir cu arcul .</w:t>
      </w:r>
    </w:p>
    <w:p w14:paraId="129E3360" w14:textId="77777777" w:rsidR="00B92EA3" w:rsidRDefault="00B92EA3" w:rsidP="00B92EA3">
      <w:pPr>
        <w:tabs>
          <w:tab w:val="left" w:pos="2715"/>
          <w:tab w:val="left" w:pos="2850"/>
          <w:tab w:val="left" w:pos="2880"/>
          <w:tab w:val="left" w:pos="2910"/>
        </w:tabs>
        <w:jc w:val="both"/>
        <w:rPr>
          <w:rFonts w:ascii="Tahoma" w:hAnsi="Tahoma" w:cs="Tahoma"/>
          <w:sz w:val="20"/>
          <w:szCs w:val="20"/>
          <w:lang w:val="ro-RO"/>
        </w:rPr>
      </w:pPr>
      <w:r w:rsidRPr="00B92EA3">
        <w:rPr>
          <w:rFonts w:ascii="Tahoma" w:hAnsi="Tahoma" w:cs="Tahoma"/>
          <w:sz w:val="20"/>
          <w:szCs w:val="20"/>
          <w:lang w:val="ro-RO"/>
        </w:rPr>
        <w:tab/>
      </w:r>
      <w:r w:rsidR="00EE1F43" w:rsidRPr="00B92EA3">
        <w:rPr>
          <w:rFonts w:ascii="Tahoma" w:hAnsi="Tahoma" w:cs="Tahoma"/>
          <w:sz w:val="20"/>
          <w:szCs w:val="20"/>
          <w:lang w:val="ro-RO"/>
        </w:rPr>
        <w:t>Auditor</w:t>
      </w:r>
      <w:r w:rsidRPr="00B92EA3">
        <w:rPr>
          <w:rFonts w:ascii="Tahoma" w:hAnsi="Tahoma" w:cs="Tahoma"/>
          <w:sz w:val="20"/>
          <w:szCs w:val="20"/>
          <w:lang w:val="ro-RO"/>
        </w:rPr>
        <w:t xml:space="preserve">,     </w:t>
      </w:r>
    </w:p>
    <w:p w14:paraId="605C0721" w14:textId="3BEE67A2" w:rsidR="00EE1F43" w:rsidRPr="00B92EA3" w:rsidRDefault="00B92EA3" w:rsidP="00B92EA3">
      <w:pPr>
        <w:tabs>
          <w:tab w:val="left" w:pos="2715"/>
          <w:tab w:val="left" w:pos="2850"/>
          <w:tab w:val="left" w:pos="2880"/>
          <w:tab w:val="left" w:pos="2910"/>
        </w:tabs>
        <w:jc w:val="both"/>
        <w:rPr>
          <w:rFonts w:ascii="Tahoma" w:hAnsi="Tahoma" w:cs="Tahoma"/>
          <w:sz w:val="20"/>
          <w:szCs w:val="20"/>
          <w:lang w:val="ro-RO"/>
        </w:rPr>
      </w:pPr>
      <w:r>
        <w:rPr>
          <w:rFonts w:ascii="Tahoma" w:hAnsi="Tahoma" w:cs="Tahoma"/>
          <w:sz w:val="20"/>
          <w:szCs w:val="20"/>
          <w:lang w:val="ro-RO"/>
        </w:rPr>
        <w:tab/>
      </w:r>
      <w:r w:rsidR="00EE1F43" w:rsidRPr="00B92EA3">
        <w:rPr>
          <w:rFonts w:ascii="Tahoma" w:hAnsi="Tahoma" w:cs="Tahoma"/>
          <w:sz w:val="20"/>
          <w:szCs w:val="20"/>
          <w:lang w:val="ro-RO"/>
        </w:rPr>
        <w:t>ȘERBĂNESCU     MINERV</w:t>
      </w:r>
      <w:r w:rsidRPr="00B92EA3">
        <w:rPr>
          <w:rFonts w:ascii="Tahoma" w:hAnsi="Tahoma" w:cs="Tahoma"/>
          <w:sz w:val="20"/>
          <w:szCs w:val="20"/>
          <w:lang w:val="ro-RO"/>
        </w:rPr>
        <w:t>A</w:t>
      </w:r>
    </w:p>
    <w:p w14:paraId="29AFBE1A" w14:textId="77777777" w:rsidR="00214E72" w:rsidRPr="00B92EA3" w:rsidRDefault="00214E72" w:rsidP="00214E72">
      <w:pPr>
        <w:pStyle w:val="Title"/>
        <w:jc w:val="both"/>
        <w:rPr>
          <w:rFonts w:ascii="Tahoma" w:hAnsi="Tahoma" w:cs="Tahoma"/>
          <w:sz w:val="20"/>
          <w:lang w:val="ro-RO"/>
        </w:rPr>
      </w:pPr>
    </w:p>
    <w:p w14:paraId="561CB2DA" w14:textId="77777777" w:rsidR="00214E72" w:rsidRPr="00B92EA3" w:rsidRDefault="00214E72" w:rsidP="00214E72">
      <w:pPr>
        <w:pStyle w:val="Title"/>
        <w:jc w:val="both"/>
        <w:rPr>
          <w:rFonts w:ascii="Tahoma" w:hAnsi="Tahoma" w:cs="Tahoma"/>
          <w:sz w:val="20"/>
          <w:lang w:val="ro-RO"/>
        </w:rPr>
      </w:pPr>
    </w:p>
    <w:p w14:paraId="26063302" w14:textId="77777777" w:rsidR="00214E72" w:rsidRPr="00B92EA3" w:rsidRDefault="00214E72" w:rsidP="00214E72">
      <w:pPr>
        <w:pStyle w:val="Title"/>
        <w:jc w:val="both"/>
        <w:rPr>
          <w:rFonts w:ascii="Tahoma" w:hAnsi="Tahoma" w:cs="Tahoma"/>
          <w:sz w:val="20"/>
          <w:lang w:val="ro-RO"/>
        </w:rPr>
      </w:pPr>
    </w:p>
    <w:p w14:paraId="56DF9716" w14:textId="77777777" w:rsidR="00214E72" w:rsidRPr="00B92EA3" w:rsidRDefault="00214E72" w:rsidP="00214E72">
      <w:pPr>
        <w:pStyle w:val="Title"/>
        <w:jc w:val="both"/>
        <w:rPr>
          <w:rFonts w:ascii="Tahoma" w:hAnsi="Tahoma" w:cs="Tahoma"/>
          <w:sz w:val="20"/>
          <w:lang w:val="ro-RO"/>
        </w:rPr>
      </w:pPr>
    </w:p>
    <w:sectPr w:rsidR="00214E72" w:rsidRPr="00B92EA3" w:rsidSect="000B4569">
      <w:pgSz w:w="12240" w:h="15840"/>
      <w:pgMar w:top="1361" w:right="1321" w:bottom="278" w:left="129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modern"/>
    <w:notTrueType/>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231C"/>
    <w:multiLevelType w:val="hybridMultilevel"/>
    <w:tmpl w:val="7ABAC4B2"/>
    <w:lvl w:ilvl="0" w:tplc="1E34F664">
      <w:start w:val="2"/>
      <w:numFmt w:val="bullet"/>
      <w:lvlText w:val="-"/>
      <w:lvlJc w:val="left"/>
      <w:pPr>
        <w:ind w:left="780" w:hanging="360"/>
      </w:pPr>
      <w:rPr>
        <w:rFonts w:ascii="Montserrat Light" w:eastAsia="Times New Roman" w:hAnsi="Montserrat Light" w:cs="Times New Roman"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1" w15:restartNumberingAfterBreak="0">
    <w:nsid w:val="32C73295"/>
    <w:multiLevelType w:val="hybridMultilevel"/>
    <w:tmpl w:val="5C1062C4"/>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 w15:restartNumberingAfterBreak="0">
    <w:nsid w:val="4E334A27"/>
    <w:multiLevelType w:val="hybridMultilevel"/>
    <w:tmpl w:val="0358BD96"/>
    <w:lvl w:ilvl="0" w:tplc="1E34F664">
      <w:start w:val="2"/>
      <w:numFmt w:val="bullet"/>
      <w:lvlText w:val="-"/>
      <w:lvlJc w:val="left"/>
      <w:pPr>
        <w:ind w:left="720" w:hanging="360"/>
      </w:pPr>
      <w:rPr>
        <w:rFonts w:ascii="Montserrat Light" w:eastAsia="Times New Roman" w:hAnsi="Montserrat Light"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229926704">
    <w:abstractNumId w:val="1"/>
  </w:num>
  <w:num w:numId="2" w16cid:durableId="597564557">
    <w:abstractNumId w:val="2"/>
  </w:num>
  <w:num w:numId="3" w16cid:durableId="191019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72"/>
    <w:rsid w:val="000B4569"/>
    <w:rsid w:val="00166CC3"/>
    <w:rsid w:val="00214E72"/>
    <w:rsid w:val="002358FA"/>
    <w:rsid w:val="002655D5"/>
    <w:rsid w:val="002D0E80"/>
    <w:rsid w:val="00314908"/>
    <w:rsid w:val="00326932"/>
    <w:rsid w:val="00343A66"/>
    <w:rsid w:val="00384EE6"/>
    <w:rsid w:val="004F254B"/>
    <w:rsid w:val="004F3CEC"/>
    <w:rsid w:val="00566B81"/>
    <w:rsid w:val="005A09FB"/>
    <w:rsid w:val="006345CC"/>
    <w:rsid w:val="006C795E"/>
    <w:rsid w:val="007C21EE"/>
    <w:rsid w:val="0082695F"/>
    <w:rsid w:val="0093645C"/>
    <w:rsid w:val="009C2985"/>
    <w:rsid w:val="00A01B99"/>
    <w:rsid w:val="00A335C5"/>
    <w:rsid w:val="00A93082"/>
    <w:rsid w:val="00B0155B"/>
    <w:rsid w:val="00B01C49"/>
    <w:rsid w:val="00B92EA3"/>
    <w:rsid w:val="00C373DC"/>
    <w:rsid w:val="00C43324"/>
    <w:rsid w:val="00D70491"/>
    <w:rsid w:val="00D72313"/>
    <w:rsid w:val="00DA11EC"/>
    <w:rsid w:val="00E01DBB"/>
    <w:rsid w:val="00E6359F"/>
    <w:rsid w:val="00E7479C"/>
    <w:rsid w:val="00E8491B"/>
    <w:rsid w:val="00EE1F43"/>
    <w:rsid w:val="00F07224"/>
    <w:rsid w:val="00F50AC2"/>
    <w:rsid w:val="00F53ACC"/>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BF88"/>
  <w15:chartTrackingRefBased/>
  <w15:docId w15:val="{3C088F5B-4F1F-4878-B62E-0600CE2D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7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14E72"/>
    <w:pPr>
      <w:suppressAutoHyphens/>
      <w:spacing w:after="0" w:line="240" w:lineRule="auto"/>
      <w:jc w:val="center"/>
    </w:pPr>
    <w:rPr>
      <w:rFonts w:ascii="Arial" w:hAnsi="Arial"/>
      <w:b/>
      <w:sz w:val="28"/>
      <w:szCs w:val="20"/>
      <w:lang w:eastAsia="ar-SA"/>
    </w:rPr>
  </w:style>
  <w:style w:type="character" w:customStyle="1" w:styleId="TitleChar">
    <w:name w:val="Title Char"/>
    <w:basedOn w:val="DefaultParagraphFont"/>
    <w:link w:val="Title"/>
    <w:rsid w:val="00214E72"/>
    <w:rPr>
      <w:rFonts w:ascii="Arial" w:eastAsia="Times New Roman" w:hAnsi="Arial" w:cs="Times New Roman"/>
      <w:b/>
      <w:sz w:val="28"/>
      <w:szCs w:val="20"/>
      <w:lang w:val="en-US" w:eastAsia="ar-SA"/>
    </w:rPr>
  </w:style>
  <w:style w:type="paragraph" w:styleId="NoSpacing">
    <w:name w:val="No Spacing"/>
    <w:uiPriority w:val="1"/>
    <w:qFormat/>
    <w:rsid w:val="00214E72"/>
    <w:pPr>
      <w:spacing w:after="0" w:line="240" w:lineRule="auto"/>
    </w:pPr>
    <w:rPr>
      <w:rFonts w:ascii="Calibri" w:eastAsia="Times New Roman" w:hAnsi="Calibri" w:cs="Times New Roman"/>
      <w:lang w:val="en-US"/>
    </w:rPr>
  </w:style>
  <w:style w:type="table" w:styleId="TableGrid">
    <w:name w:val="Table Grid"/>
    <w:basedOn w:val="TableNormal"/>
    <w:rsid w:val="00214E7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20877">
      <w:bodyDiv w:val="1"/>
      <w:marLeft w:val="0"/>
      <w:marRight w:val="0"/>
      <w:marTop w:val="0"/>
      <w:marBottom w:val="0"/>
      <w:divBdr>
        <w:top w:val="none" w:sz="0" w:space="0" w:color="auto"/>
        <w:left w:val="none" w:sz="0" w:space="0" w:color="auto"/>
        <w:bottom w:val="none" w:sz="0" w:space="0" w:color="auto"/>
        <w:right w:val="none" w:sz="0" w:space="0" w:color="auto"/>
      </w:divBdr>
    </w:div>
    <w:div w:id="1881935189">
      <w:bodyDiv w:val="1"/>
      <w:marLeft w:val="0"/>
      <w:marRight w:val="0"/>
      <w:marTop w:val="0"/>
      <w:marBottom w:val="0"/>
      <w:divBdr>
        <w:top w:val="none" w:sz="0" w:space="0" w:color="auto"/>
        <w:left w:val="none" w:sz="0" w:space="0" w:color="auto"/>
        <w:bottom w:val="none" w:sz="0" w:space="0" w:color="auto"/>
        <w:right w:val="none" w:sz="0" w:space="0" w:color="auto"/>
      </w:divBdr>
    </w:div>
    <w:div w:id="20789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B0D4-5F3C-46B5-92EB-0217764D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4236</TotalTime>
  <Pages>1</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Federatia Romana Tir cu Arcul</dc:creator>
  <cp:keywords/>
  <dc:description/>
  <cp:lastModifiedBy>Federatia Romana Tir cu Arcul</cp:lastModifiedBy>
  <cp:revision>12</cp:revision>
  <cp:lastPrinted>2023-04-21T09:58:00Z</cp:lastPrinted>
  <dcterms:created xsi:type="dcterms:W3CDTF">2023-03-27T12:10:00Z</dcterms:created>
  <dcterms:modified xsi:type="dcterms:W3CDTF">2023-04-24T05:19:00Z</dcterms:modified>
</cp:coreProperties>
</file>